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6" w:rsidRPr="00343C76" w:rsidRDefault="00F03089" w:rsidP="00343C76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</w:r>
    </w:p>
    <w:p w:rsidR="00343C76" w:rsidRPr="00C94093" w:rsidRDefault="00343C76" w:rsidP="00C94093">
      <w:pPr>
        <w:spacing w:after="0"/>
        <w:rPr>
          <w:rFonts w:ascii="Arial" w:hAnsi="Arial" w:cs="Arial"/>
          <w:b/>
          <w:sz w:val="20"/>
          <w:szCs w:val="20"/>
        </w:rPr>
      </w:pPr>
      <w:r w:rsidRPr="00C94093">
        <w:rPr>
          <w:rFonts w:ascii="Arial" w:hAnsi="Arial" w:cs="Arial"/>
          <w:b/>
          <w:sz w:val="20"/>
          <w:szCs w:val="20"/>
        </w:rPr>
        <w:t>S T A N D A R D  8</w:t>
      </w:r>
    </w:p>
    <w:p w:rsidR="00343C76" w:rsidRPr="00C94093" w:rsidRDefault="00343C76" w:rsidP="00C94093">
      <w:pPr>
        <w:spacing w:after="0"/>
        <w:rPr>
          <w:rFonts w:ascii="Arial" w:hAnsi="Arial" w:cs="Arial"/>
          <w:b/>
          <w:sz w:val="20"/>
          <w:szCs w:val="20"/>
        </w:rPr>
      </w:pPr>
      <w:r w:rsidRPr="00C94093">
        <w:rPr>
          <w:rFonts w:ascii="Arial" w:hAnsi="Arial" w:cs="Arial"/>
          <w:b/>
          <w:sz w:val="20"/>
          <w:szCs w:val="20"/>
        </w:rPr>
        <w:t>Přijetí oznámení, posouzení naléhavosti a přidělení případu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8a</w:t>
      </w:r>
    </w:p>
    <w:p w:rsidR="00A15A18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Orgán sociálně-právní ochrany jednotně postupuje při přijetí oznámení případu a jeho evidenci.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8b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Každý případ orgánu sociálně-právní ochrany je posouzen s ohledem na jeho naléhavost.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8c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Každý případ je přidělen konkrétnímu koordinátorovi případu. Koordinátor řídí průběh výkonu sociálně-právní ochrany u daného případu.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8d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 xml:space="preserve">Každý zaměstnanec zařazený v orgánu sociálně-právní ochrany k výkonu sociálně-právní ochrany pracuje maximálně s 80 rodinami, v případě kurátora pro děti a mládež se 40 rodinami. V případě práce s osobami pečujícími a osobami v evidenci pracuje maximálně </w:t>
      </w:r>
      <w:r w:rsidR="00C94093">
        <w:rPr>
          <w:rFonts w:ascii="Times New Roman" w:hAnsi="Times New Roman" w:cs="Times New Roman"/>
          <w:sz w:val="24"/>
          <w:szCs w:val="24"/>
        </w:rPr>
        <w:br/>
      </w:r>
      <w:r w:rsidRPr="00C94093">
        <w:rPr>
          <w:rFonts w:ascii="Times New Roman" w:hAnsi="Times New Roman" w:cs="Times New Roman"/>
          <w:sz w:val="24"/>
          <w:szCs w:val="24"/>
        </w:rPr>
        <w:t>se 40 rodinami.</w:t>
      </w:r>
    </w:p>
    <w:p w:rsidR="0065516C" w:rsidRDefault="00C94093" w:rsidP="0065516C">
      <w:pPr>
        <w:jc w:val="center"/>
        <w:rPr>
          <w:rFonts w:ascii="Arial" w:hAnsi="Arial" w:cs="Arial"/>
          <w:sz w:val="96"/>
          <w:szCs w:val="96"/>
        </w:rPr>
      </w:pPr>
      <w:r w:rsidRPr="00134594">
        <w:rPr>
          <w:rFonts w:ascii="Arial" w:hAnsi="Arial" w:cs="Arial"/>
          <w:sz w:val="96"/>
          <w:szCs w:val="96"/>
        </w:rPr>
        <w:sym w:font="Wingdings" w:char="F0F2"/>
      </w:r>
    </w:p>
    <w:p w:rsidR="00C94093" w:rsidRPr="0065516C" w:rsidRDefault="00C94093" w:rsidP="0065516C">
      <w:pPr>
        <w:jc w:val="center"/>
        <w:rPr>
          <w:rFonts w:ascii="Arial" w:hAnsi="Arial" w:cs="Arial"/>
          <w:sz w:val="96"/>
          <w:szCs w:val="96"/>
        </w:rPr>
      </w:pPr>
      <w:r w:rsidRPr="00C94093"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  <w:t>Pokyn vedoucí odboru</w:t>
      </w:r>
    </w:p>
    <w:p w:rsidR="0065516C" w:rsidRDefault="0065516C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C94093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 xml:space="preserve">PVO </w:t>
      </w:r>
      <w:r w:rsidR="008F2418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201</w:t>
      </w:r>
      <w:r w:rsidR="007E6719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8</w:t>
      </w:r>
      <w:r w:rsidR="008F2418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-01</w:t>
      </w: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  <w:r w:rsidRPr="00C94093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k přijetí oznámení na OSPOD, posouzení naléhavosti a přidělení případu</w:t>
      </w: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Pokyn vychází ze standardu: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č. 8, kritérium 8a) – 8d)</w:t>
      </w:r>
    </w:p>
    <w:p w:rsidR="0065516C" w:rsidRDefault="0065516C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Vydal:</w:t>
      </w:r>
    </w:p>
    <w:p w:rsidR="00C94093" w:rsidRPr="00C94093" w:rsidRDefault="0051562D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Antoszyková</w:t>
      </w:r>
      <w:r w:rsidR="00C94093"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, vedoucí odboru sociálních věcí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4111D6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51562D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2018</w:t>
      </w:r>
    </w:p>
    <w:p w:rsidR="007E6719" w:rsidRDefault="00C94093" w:rsidP="007E67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účinností od </w:t>
      </w:r>
      <w:r w:rsidR="009A600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111D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1562D">
        <w:rPr>
          <w:rFonts w:ascii="Times New Roman" w:eastAsia="Times New Roman" w:hAnsi="Times New Roman" w:cs="Times New Roman"/>
          <w:sz w:val="24"/>
          <w:szCs w:val="24"/>
          <w:lang w:eastAsia="cs-CZ"/>
        </w:rPr>
        <w:t>. 4.</w:t>
      </w:r>
      <w:r w:rsidR="00B630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7E671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51562D" w:rsidRDefault="00C94093" w:rsidP="0051562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vydavatele </w:t>
      </w:r>
      <w:r w:rsidR="0051562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Antoszyková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15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odboru sociálních věcí</w:t>
      </w:r>
      <w:r w:rsidR="000F16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</w:t>
      </w:r>
    </w:p>
    <w:p w:rsidR="00C94093" w:rsidRPr="000F16D1" w:rsidRDefault="00C94093" w:rsidP="000F16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Default="00F03089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Pokyn zrušuje:</w:t>
      </w:r>
    </w:p>
    <w:p w:rsidR="00F03089" w:rsidRPr="00F03089" w:rsidRDefault="00F03089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 vedoucí odboru PVO 2016-01 k přijetí oznámení na OSPOD, posouzení naléhavosti a přidělení případu </w:t>
      </w:r>
    </w:p>
    <w:p w:rsidR="00F03089" w:rsidRPr="00C94093" w:rsidRDefault="00F03089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51562D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Antoszyková</w:t>
      </w:r>
      <w:r w:rsidR="00C94093"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, vedoucí odboru sociálních věcí</w:t>
      </w:r>
      <w:r w:rsidR="00C94093"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Bc. Yveta Holubová, vedoucí oddělení sociálně-právní ochrany dětí_____________________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Závazné pro: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 zařazené do Úřadu městského obvodu Moravská Ostrava a Přívoz, odboru sociálních věcí, oddělení sociálně-právní ochrany dětí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Obsah:</w:t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C94093" w:rsidRPr="00C94093" w:rsidRDefault="00C94093" w:rsidP="00C94093">
      <w:pPr>
        <w:tabs>
          <w:tab w:val="left" w:pos="8364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 ustanovení_____________________________________________ 5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2   Přijetí oznámení_______________________________________________  5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Posouzení naléhavosti___________________________________________ 5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4   Přidělení případu koordinátorovi_ _________________________________ 6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5   Přiměřená zátěž zaměstnanců ODSPOD____________________________  7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časové razítko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datová  zpráva,  kterou  vydal kvalifikovaný poskytovatel certifikačních 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služeb  a  která  důvěryhodným  způsobem  spojuje  data v elektronické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podobě  s  časovým  okamžikem  a zaručuje, že uvedená data existovala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před daným časovým okamžikem.</w:t>
      </w:r>
    </w:p>
    <w:p w:rsidR="00C94093" w:rsidRPr="00C94093" w:rsidRDefault="00C94093" w:rsidP="00C94093">
      <w:pPr>
        <w:spacing w:before="240"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Om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zkratka pro „ochranu mládeže“ - spis nezletilého dítěte vedený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místně příslušném úřadu.  Místní příslušnost úřadu se řídí místem trvalého pobytu dítěte.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NOm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zkratka  pro „nepříslušnou ochranu mládeže“ - jedná se o nezletilé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dítě, které nemá trvalé bydliště v obvodu úřadu, kde se fakticky zdržuje.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Zdejší úřad vyřizuje záležitosti tohoto dítěte na dožádání úřadu, který je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místně příslušný, popřípadě jiného orgánu nebo instituce.</w:t>
      </w:r>
    </w:p>
    <w:p w:rsid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MOaP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  tvořena  dokumenty,  které  byly  doručeny  na OSPOD a nevyžadují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založení spisu Om nebo NOm.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intervence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zákrok  v něčí  prospěch  sledující  zpravidla  řešení  určitého problému 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jednotlivce, rodiny skupiny apod.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kazuistický seminář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týmová práce s případy z praxe, hledání řešení problému</w:t>
      </w:r>
    </w:p>
    <w:p w:rsidR="00C94093" w:rsidRPr="00C94093" w:rsidRDefault="00C94093" w:rsidP="00C94093">
      <w:pPr>
        <w:spacing w:before="240"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supervize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významná forma podpory zaměstnanců při obtížích a nejistotách v práci  a vztazích s klienty nebo kolegy, která vede k reflexi a sebereflexi vlastní praxe, k redukci a prevenci profesních chyb a sehrává svou roli také v prevenci syndromu vyhoření.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případová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setkání a odborná diskuze určených odborníků nad konkrétním konzultace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případem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Úřad městského obvodu Moravská Ostrava a Přívoz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zákon č. 359/1999 Sb., o sociálně-právní ochraně dětí, ve znění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zpracovatel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zaměstnanec OSPOD, kterému je dokument přidělen k dalšímu řešení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E-spis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elektronická spisová služba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individuální plán ochrany dítěte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ISDS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informační systém datových schránek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MPSV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práce a sociálních věcí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sociálně-právníochrana dětí</w:t>
      </w: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</w:t>
      </w:r>
      <w:r w:rsidR="00AB0E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 platném znění</w:t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359/1999 Sb., o sociálně-právní ochraně dě</w:t>
      </w:r>
      <w:r w:rsidR="00AB0EA1">
        <w:rPr>
          <w:rFonts w:ascii="Times New Roman" w:eastAsia="Times New Roman" w:hAnsi="Times New Roman" w:cs="Times New Roman"/>
          <w:sz w:val="24"/>
          <w:szCs w:val="24"/>
          <w:lang w:eastAsia="cs-CZ"/>
        </w:rPr>
        <w:t>tí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500/2004 Sb., správní řád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-</w:t>
      </w:r>
      <w:r w:rsidR="00494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093">
        <w:rPr>
          <w:rFonts w:ascii="Times New Roman" w:eastAsia="Calibri" w:hAnsi="Times New Roman" w:cs="Times New Roman"/>
          <w:sz w:val="24"/>
          <w:szCs w:val="24"/>
        </w:rPr>
        <w:t>Směrnice Ministerstva práce a sociálních věcí č. j.: 2013/26</w:t>
      </w:r>
      <w:r w:rsidR="0042693E">
        <w:rPr>
          <w:rFonts w:ascii="Times New Roman" w:eastAsia="Calibri" w:hAnsi="Times New Roman" w:cs="Times New Roman"/>
          <w:sz w:val="24"/>
          <w:szCs w:val="24"/>
        </w:rPr>
        <w:t xml:space="preserve">780-21 ze dne 19. září 2013, </w:t>
      </w:r>
      <w:r w:rsidR="0042693E">
        <w:rPr>
          <w:rFonts w:ascii="Times New Roman" w:eastAsia="Calibri" w:hAnsi="Times New Roman" w:cs="Times New Roman"/>
          <w:sz w:val="24"/>
          <w:szCs w:val="24"/>
        </w:rPr>
        <w:br/>
        <w:t xml:space="preserve">o </w:t>
      </w: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stanovení rozsahu evidence dětí a obsahu spisové dokumentace o dětech vedené orgány sociálně-právní ochrany dětí a o stanovení rozsahu evidence a obsahu spisové dokumentace </w:t>
      </w:r>
      <w:r w:rsidR="0050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093">
        <w:rPr>
          <w:rFonts w:ascii="Times New Roman" w:eastAsia="Calibri" w:hAnsi="Times New Roman" w:cs="Times New Roman"/>
          <w:sz w:val="24"/>
          <w:szCs w:val="24"/>
        </w:rPr>
        <w:t>v oblasti náhradní rodinné péče</w:t>
      </w:r>
    </w:p>
    <w:p w:rsidR="00C94093" w:rsidRPr="00C94093" w:rsidRDefault="0042693E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4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093" w:rsidRPr="00C94093">
        <w:rPr>
          <w:rFonts w:ascii="Times New Roman" w:eastAsia="Calibri" w:hAnsi="Times New Roman" w:cs="Times New Roman"/>
          <w:sz w:val="24"/>
          <w:szCs w:val="24"/>
        </w:rPr>
        <w:t xml:space="preserve">Spisový řád ÚMOb MOaP 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1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94093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C94093" w:rsidRPr="00C94093" w:rsidRDefault="00C94093" w:rsidP="00B6300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Tento pokyn se vydává  k  zajištění  jednotného  postupu  a výkonu sociálně-právní ochrany </w:t>
      </w:r>
    </w:p>
    <w:p w:rsidR="00C94093" w:rsidRPr="00C94093" w:rsidRDefault="00C94093" w:rsidP="00B630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 rámci pracoviště a ke stanovení jednoznačné odpovědnosti za koordinaci sociální práce s dítětem a rodinou.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2</w:t>
      </w:r>
    </w:p>
    <w:p w:rsidR="00C94093" w:rsidRPr="00C94093" w:rsidRDefault="00C94093" w:rsidP="00C94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Přijetí oznámení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8a)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OSPOD vyřizuje oznámení doručována písemně, e-mailem, faxem a ústně (telefonicky nebo osobně), včetně anonymních. K doručování oznámení je rovněž využíván ISDS.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Věcně a místně příslušný zaměstnanec OSPOD jako zpracovatel přijímá oznámení doručovaná:</w:t>
      </w:r>
    </w:p>
    <w:p w:rsidR="00C94093" w:rsidRPr="00C94093" w:rsidRDefault="00C94093" w:rsidP="00C94093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ústně, kdy je sepisován protokol dle § 18 správního řádu, u telefonického oznámení záznam, oznamovatel je ztotožněn, ale může být i anonymní</w:t>
      </w:r>
    </w:p>
    <w:p w:rsidR="00C94093" w:rsidRPr="00C94093" w:rsidRDefault="00C94093" w:rsidP="00C94093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e-mailem na adresu konkrétního zaměstnance - zpracovatele, který zašle ještě před přidělením čísla jednacího dokument na emailovou adresu časového razítka </w:t>
      </w:r>
      <w:hyperlink r:id="rId9" w:history="1">
        <w:r w:rsidRPr="00C94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casrazitko@moap.ostrava.cz</w:t>
        </w:r>
      </w:hyperlink>
      <w:r w:rsidRPr="00C94093">
        <w:rPr>
          <w:rFonts w:ascii="Times New Roman" w:eastAsia="Calibri" w:hAnsi="Times New Roman" w:cs="Times New Roman"/>
          <w:sz w:val="24"/>
          <w:szCs w:val="24"/>
        </w:rPr>
        <w:t>, poté dokument zaeviduje podatelna a zašle zpět na OSV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Administrativní a spisový pracovník OSV, který je pověřen obsluhou účastnické stanice, přijímá oznámení zasílaná faxem, která jsou poté předána příslušnému zpracovateli.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Všechna ostatní oznámení přijímá podatelna úřadu, která je poté přidělí OSV k dalšímu rozdělení a zpracování.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Každý, kdo přijme oznámení podaná způsobem uvedeným v předchozích odstavcích tohoto článku, je povinen postupovat při jejich evidenci v souladu se spisovým řádem.</w:t>
      </w:r>
    </w:p>
    <w:p w:rsid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Zpracovatel, který začíná s přijatým oznámením pracovat (viz standard 1a), vytvoří dokument, který zařadí do evidence Om, NOm nebo MOaP, a to v souladu s příslušnou směrnicí MPSV. Současně písemně sdělí oznamovateli (s výjimkou telefonických podání) ve lhůtě dle naléhavosti případu (viz článek 3 tohoto pokynu), nejdéle však do </w:t>
      </w:r>
      <w:r w:rsidR="00505FA4" w:rsidRPr="009F1B97">
        <w:rPr>
          <w:rFonts w:ascii="Times New Roman" w:eastAsia="Calibri" w:hAnsi="Times New Roman" w:cs="Times New Roman"/>
          <w:sz w:val="24"/>
          <w:szCs w:val="24"/>
        </w:rPr>
        <w:t>30</w:t>
      </w: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dnů, že jeho podnět byl přijat a jaký bude další postup při jeho řešení.</w:t>
      </w:r>
    </w:p>
    <w:p w:rsidR="00505FA4" w:rsidRPr="00A7713D" w:rsidRDefault="00505FA4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13D">
        <w:rPr>
          <w:rFonts w:ascii="Times New Roman" w:eastAsia="Calibri" w:hAnsi="Times New Roman" w:cs="Times New Roman"/>
          <w:sz w:val="24"/>
          <w:szCs w:val="24"/>
        </w:rPr>
        <w:t>Pokud se podnět týká nezletilého dítěte, které OSPOD nevede v evidenci, je v registru obyvatel ověřen trvalý pobyt dítěte.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Není-li OSPOD místně příslušný k přijetí oznámení, zašle oznámení bezodkladně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>na OSPOD, který je místně příslušný.</w:t>
      </w:r>
    </w:p>
    <w:p w:rsidR="00C94093" w:rsidRPr="00C94093" w:rsidRDefault="00C94093" w:rsidP="00C94093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Každý zaměstnanec má pro případ nepřítomnosti na pracovišti stanoven zástup, který   přejímá a zpracovává oznámení za zastupovaného. Před nástupem na řádnou dovolenou </w:t>
      </w:r>
      <w:r w:rsidR="00505FA4" w:rsidRPr="00A7713D">
        <w:rPr>
          <w:rFonts w:ascii="Times New Roman" w:eastAsia="Calibri" w:hAnsi="Times New Roman" w:cs="Times New Roman"/>
          <w:sz w:val="24"/>
          <w:szCs w:val="24"/>
        </w:rPr>
        <w:t xml:space="preserve">nebo </w:t>
      </w:r>
      <w:r w:rsidR="00D55A93" w:rsidRPr="00A7713D">
        <w:rPr>
          <w:rFonts w:ascii="Times New Roman" w:eastAsia="Calibri" w:hAnsi="Times New Roman" w:cs="Times New Roman"/>
          <w:sz w:val="24"/>
          <w:szCs w:val="24"/>
        </w:rPr>
        <w:t>pracovní neschopnost</w:t>
      </w:r>
      <w:r w:rsidR="00505FA4" w:rsidRPr="00A77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093">
        <w:rPr>
          <w:rFonts w:ascii="Times New Roman" w:eastAsia="Calibri" w:hAnsi="Times New Roman" w:cs="Times New Roman"/>
          <w:sz w:val="24"/>
          <w:szCs w:val="24"/>
        </w:rPr>
        <w:t>je každý zaměstnanec povinen založit v elektronické poště automatickou odpověď pro oznamovatele, kde je uveden kontakt na zastupujícího zaměstnance.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C94093" w:rsidRPr="00C94093" w:rsidRDefault="00C94093" w:rsidP="00C94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Posouzení naléhavosti případu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8b)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lastRenderedPageBreak/>
        <w:t>Naléhavost a bezodkladná intervence ze strany OSPOD v případu je určena bezprostřední mírou nebezpečí pro nezletilé dítě. Při posuzování míry ohrožení dítěte je vždy zvažován celý kontext vzniklé situace.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A) Ihned řešíme případy ohrožení života a zdraví dítěte: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rodiče jsou pod vlivem alkoholu nebo jiných návykových látek a neschopni aktuální péče o dítě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rodiče náhled zemřeli – nehoda, sebevražda, následek násilného trestného činu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ataka psychické nemoci u rodiče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fyzické napadení dítěte rodičem nebo jinou osobou nebo jeho aktuální hrozba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bezprostředně po sebepoškozujícím jednání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na útěku z rodiny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bez adekvátního dozoru s ohledem na věk a rozumovou vyspělost, na denní dobu, zdravotní stav, dítě - cizinec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podezření na sexuální zneužití dítěte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rodina je náhle bez přístřeší a zcela bez finančních prostředků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je svědkem nebo obětí domácího násilí, svědkem vykázání násilné osoby, případně svědkem při zásahu policie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jako oběť trestného činu (zvlášť zranitelná oběť)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dopouštějící se závažného agresivního jednání vyžadujícího výchovné opatření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B) Nejdéle do 5 pracovních dnů řešíme: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podezření na fyzické či psychické týrání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odmítnutí zajištění lékařské péče pro dítě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opakovaný podnět, který byl OSPOD v předchozích dvou případech vyhodnocen jako nedůvodný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zanedbávání péče v kombinaci s riziky na straně dospělého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intoxikované alkoholem nebo jinými návykovými látkami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C) Do </w:t>
      </w:r>
      <w:r w:rsidR="0042693E" w:rsidRPr="00A7713D">
        <w:rPr>
          <w:rFonts w:ascii="Times New Roman" w:eastAsia="Calibri" w:hAnsi="Times New Roman" w:cs="Times New Roman"/>
          <w:sz w:val="24"/>
          <w:szCs w:val="24"/>
        </w:rPr>
        <w:t>30</w:t>
      </w:r>
      <w:r w:rsidRPr="004269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94093">
        <w:rPr>
          <w:rFonts w:ascii="Times New Roman" w:eastAsia="Calibri" w:hAnsi="Times New Roman" w:cs="Times New Roman"/>
          <w:sz w:val="24"/>
          <w:szCs w:val="24"/>
        </w:rPr>
        <w:t>dnů řešíme:</w:t>
      </w:r>
    </w:p>
    <w:p w:rsidR="00C94093" w:rsidRDefault="00C94093" w:rsidP="00C9409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vyžádané informace pro jiné instituce</w:t>
      </w:r>
    </w:p>
    <w:p w:rsidR="00236060" w:rsidRPr="00FF74BA" w:rsidRDefault="00236060" w:rsidP="00C9409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4BA">
        <w:rPr>
          <w:rFonts w:ascii="Times New Roman" w:eastAsia="Calibri" w:hAnsi="Times New Roman" w:cs="Times New Roman"/>
          <w:sz w:val="24"/>
          <w:szCs w:val="24"/>
        </w:rPr>
        <w:t>dítě ve vztahovém konfliktu mezi rodiči</w:t>
      </w:r>
    </w:p>
    <w:p w:rsidR="00C94093" w:rsidRPr="00C94093" w:rsidRDefault="00C94093" w:rsidP="00C9409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žádosti, s výjimkou těch, u kterých je zákonem stanovená lhůta vyřízení (např. odmítnutí nahlédnutí do spisu Om)</w:t>
      </w:r>
    </w:p>
    <w:p w:rsidR="00C94093" w:rsidRPr="00C94093" w:rsidRDefault="0042693E" w:rsidP="0042693E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  </w:t>
      </w:r>
      <w:r w:rsidR="00C94093" w:rsidRPr="00C94093">
        <w:rPr>
          <w:rFonts w:ascii="Times New Roman" w:eastAsia="Calibri" w:hAnsi="Times New Roman" w:cs="Times New Roman"/>
          <w:sz w:val="24"/>
          <w:szCs w:val="24"/>
        </w:rPr>
        <w:t>majetkové poměry dítěte</w:t>
      </w:r>
    </w:p>
    <w:p w:rsidR="00C94093" w:rsidRPr="00C94093" w:rsidRDefault="0042693E" w:rsidP="0042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d)   </w:t>
      </w:r>
      <w:r w:rsidR="00C94093" w:rsidRPr="00C94093">
        <w:rPr>
          <w:rFonts w:ascii="Times New Roman" w:eastAsia="Calibri" w:hAnsi="Times New Roman" w:cs="Times New Roman"/>
          <w:sz w:val="24"/>
          <w:szCs w:val="24"/>
        </w:rPr>
        <w:t>podněty na výchovná opatření</w:t>
      </w:r>
    </w:p>
    <w:p w:rsidR="00C94093" w:rsidRPr="00C94093" w:rsidRDefault="0042693E" w:rsidP="0042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e)   </w:t>
      </w:r>
      <w:r w:rsidR="00C94093" w:rsidRPr="00C94093">
        <w:rPr>
          <w:rFonts w:ascii="Times New Roman" w:eastAsia="Calibri" w:hAnsi="Times New Roman" w:cs="Times New Roman"/>
          <w:sz w:val="24"/>
          <w:szCs w:val="24"/>
        </w:rPr>
        <w:t>výchovné problémy dítěte</w:t>
      </w:r>
    </w:p>
    <w:p w:rsidR="0042693E" w:rsidRDefault="0042693E" w:rsidP="0042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f)   </w:t>
      </w:r>
      <w:r w:rsidR="00C94093" w:rsidRPr="00C94093">
        <w:rPr>
          <w:rFonts w:ascii="Times New Roman" w:eastAsia="Calibri" w:hAnsi="Times New Roman" w:cs="Times New Roman"/>
          <w:sz w:val="24"/>
          <w:szCs w:val="24"/>
        </w:rPr>
        <w:t>maření výkonu úředního rozhodnutí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093" w:rsidRDefault="0042693E" w:rsidP="0042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g)  </w:t>
      </w:r>
      <w:r w:rsidR="00C94093" w:rsidRPr="00C94093">
        <w:rPr>
          <w:rFonts w:ascii="Times New Roman" w:eastAsia="Calibri" w:hAnsi="Times New Roman" w:cs="Times New Roman"/>
          <w:sz w:val="24"/>
          <w:szCs w:val="24"/>
        </w:rPr>
        <w:t>odmítnutí vyřízení nutných úředních formalit po narození dítěte</w:t>
      </w:r>
    </w:p>
    <w:p w:rsidR="00CE57F4" w:rsidRPr="00CE57F4" w:rsidRDefault="0042693E" w:rsidP="004269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</w:p>
    <w:p w:rsidR="00C94093" w:rsidRPr="00CE57F4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4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Přidělení případu koordinátorovi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8c)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Koordinátor je zaměstnanec OSPOD, který řídí průběh poskytování sociálně-právní ochrany konkrét</w:t>
      </w:r>
      <w:r w:rsidR="00505FA4">
        <w:rPr>
          <w:rFonts w:ascii="Times New Roman" w:eastAsia="Calibri" w:hAnsi="Times New Roman" w:cs="Times New Roman"/>
          <w:sz w:val="24"/>
          <w:szCs w:val="24"/>
        </w:rPr>
        <w:t>nímu dítěti a zodpovídá za něj.</w:t>
      </w: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Koordinátor provází klienta celým procesem pomoci a podpory, komunikuje s klientem, projednává a řeší zásadní záležitosti týkající se sociální situace dítěte. Případy jsou zaměstnancům přidělovány dle rajonizace správního obvodu a dle funkční náplně; koordinátorem je tedy buď sociální pracovník, nebo kurátor pro mládež. V případě prolínání agendy sociálního pracovníka a kurátora pro mládež ve spisu Om téhož dítěte/dětí, se stává koordinátorem vždy zaměstnanec, který tento spis založil. Mezi oběma zaměstnanci je v těchto případech nutná úzká spolupráce. </w:t>
      </w:r>
      <w:r w:rsidRPr="00C94093">
        <w:rPr>
          <w:rFonts w:ascii="Times New Roman" w:eastAsia="Calibri" w:hAnsi="Times New Roman" w:cs="Times New Roman"/>
          <w:sz w:val="24"/>
          <w:szCs w:val="24"/>
        </w:rPr>
        <w:lastRenderedPageBreak/>
        <w:t>Koordinátor může po jiném zaměstnanci i koordinátorovi požadovat účast při jednání s klientem, účast při sociálním šetření v rodině nebo konzultaci k problémům v rodině.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Osoba koordinátora je vyznačena na spisovém obalu Om nebo NOm, informace o tom, kdo je koordinátorem případu je sdělena zákonným zástupcům dítěte i spolupracujícím subjektům.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Změna koordinátora je možná v případě námitek podjatosti klienta nebo jiného zaměstnance OSPOD vůči koordinátorovi případu. Klient musí být se změnou koordinátora vždy prokazatelně a srozumitelně seznámen i s uvedením data, od kterého změna nastane. </w:t>
      </w:r>
      <w:r w:rsidRPr="00FF74BA">
        <w:rPr>
          <w:rFonts w:ascii="Times New Roman" w:eastAsia="Calibri" w:hAnsi="Times New Roman" w:cs="Times New Roman"/>
          <w:sz w:val="24"/>
          <w:szCs w:val="24"/>
        </w:rPr>
        <w:t xml:space="preserve">Případ je jinému koordinátorovi předán </w:t>
      </w:r>
      <w:r w:rsidR="00236060" w:rsidRPr="00FF74BA">
        <w:rPr>
          <w:rFonts w:ascii="Times New Roman" w:eastAsia="Calibri" w:hAnsi="Times New Roman" w:cs="Times New Roman"/>
          <w:sz w:val="24"/>
          <w:szCs w:val="24"/>
        </w:rPr>
        <w:t>záznamem do SVI ve spisu Om a změnou koordinátora na spisovém obalu.</w:t>
      </w:r>
      <w:r w:rsidR="0023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093">
        <w:rPr>
          <w:rFonts w:ascii="Times New Roman" w:eastAsia="Calibri" w:hAnsi="Times New Roman" w:cs="Times New Roman"/>
          <w:sz w:val="24"/>
          <w:szCs w:val="24"/>
        </w:rPr>
        <w:t>Spolupracující osoby nebo organizace jsou rovněž s touto změnou seznámeny.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 případě změny trvalého pobytu nezletilého dítěte v rámci správního obvodu, může být v zájmu zachování kontinuity sociální práce ve výjimečných případech ponechána dosavadní osoba koordinátora. Jedná se o složité případy, se kterými koordinátor již dlouhodobě pracuje. O ponechání osoby koordinátora v těchto případech rozhoduje vedoucí OSPOD.</w:t>
      </w:r>
    </w:p>
    <w:p w:rsidR="00C94093" w:rsidRPr="00C94093" w:rsidRDefault="00C94093" w:rsidP="00C9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5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Přiměřená zátěž zaměstnanců OSPOD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8d)</w:t>
      </w:r>
    </w:p>
    <w:p w:rsidR="00C94093" w:rsidRPr="00C94093" w:rsidRDefault="00C94093" w:rsidP="00C94093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Je garantováno, že nejméně 1x ročně je na základě statistického výkazu MPSV o výkonu sociálně-právní ochrany dětí zjišťován počet rodin na zaměstnance.</w:t>
      </w:r>
    </w:p>
    <w:p w:rsidR="00C94093" w:rsidRPr="00C94093" w:rsidRDefault="00C94093" w:rsidP="00C94093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Podle výsledků zpracovaného výkazu a na základě vyhodnocení náročnosti aktuálních případů zajistí vedoucí OSPOD rovnoměrné rozdělení agendy tak, aby počet rodin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 xml:space="preserve">na jednoho zaměstnance OSPOD nepřekračoval limity uvedené ve standardu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>(vč. předložení požadavku na přijetí dalšího zaměstnance).</w:t>
      </w:r>
    </w:p>
    <w:p w:rsidR="00C94093" w:rsidRPr="00C94093" w:rsidRDefault="00C94093" w:rsidP="00C94093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Náročnost je dána zejména:</w:t>
      </w:r>
    </w:p>
    <w:p w:rsidR="00C94093" w:rsidRPr="00C94093" w:rsidRDefault="00C94093" w:rsidP="00C94093">
      <w:pPr>
        <w:numPr>
          <w:ilvl w:val="0"/>
          <w:numId w:val="7"/>
        </w:numPr>
        <w:spacing w:after="0" w:line="240" w:lineRule="auto"/>
        <w:ind w:left="715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akutní potřebou řešit situaci dítěte (viz kritérium 8b – řešíme ihned)</w:t>
      </w:r>
    </w:p>
    <w:p w:rsidR="00C94093" w:rsidRPr="00C94093" w:rsidRDefault="00C94093" w:rsidP="00C94093">
      <w:pPr>
        <w:numPr>
          <w:ilvl w:val="0"/>
          <w:numId w:val="7"/>
        </w:numPr>
        <w:spacing w:after="0" w:line="240" w:lineRule="auto"/>
        <w:ind w:left="715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dlouhodobou zátěžovou komunikací s klientem a vysokým počtem intervencí v jeho rodině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4) Možnosti snížení vytíženosti zaměstnance: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svolání kazuistického semináře na pracovišti (podnět k jeho uspořádání může dát každý zaměstnanec OSPOD)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uspořádání případové konzultace odborníků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metodická podpora vedoucím zaměstnancem na pracovišti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metodiky nadřízeného orgánu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supervize zaměstnanců</w:t>
      </w: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C94093">
        <w:rPr>
          <w:rFonts w:ascii="Arial" w:eastAsia="Calibri" w:hAnsi="Arial" w:cs="Arial"/>
          <w:b/>
          <w:sz w:val="20"/>
          <w:szCs w:val="20"/>
        </w:rPr>
        <w:t>Rozdělovník</w:t>
      </w:r>
    </w:p>
    <w:p w:rsidR="00C94093" w:rsidRPr="00C94093" w:rsidRDefault="00C94093" w:rsidP="00C94093">
      <w:pPr>
        <w:spacing w:after="0" w:line="240" w:lineRule="auto"/>
        <w:ind w:left="-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55"/>
        <w:gridCol w:w="3371"/>
      </w:tblGrid>
      <w:tr w:rsidR="00C94093" w:rsidRPr="00C94093" w:rsidTr="008858A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C94093" w:rsidRPr="00C94093" w:rsidTr="008858A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4093" w:rsidRPr="00C94093" w:rsidRDefault="00C94093" w:rsidP="00C94093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lang w:eastAsia="cs-CZ"/>
        </w:rPr>
      </w:pPr>
    </w:p>
    <w:p w:rsidR="00C94093" w:rsidRPr="00C94093" w:rsidRDefault="00C94093" w:rsidP="00C94093">
      <w:pPr>
        <w:pBdr>
          <w:between w:val="single" w:sz="4" w:space="1" w:color="auto"/>
        </w:pBd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>Za prokazatelné předání kopie vydaného pokynu všem adresátům uvedeným v rozdělovníku odpovídá administrativní a spisový pracovník OSV.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4093" w:rsidRPr="00C94093" w:rsidRDefault="00C94093" w:rsidP="00C94093">
      <w:pPr>
        <w:rPr>
          <w:rFonts w:ascii="Times New Roman" w:hAnsi="Times New Roman" w:cs="Times New Roman"/>
          <w:sz w:val="24"/>
          <w:szCs w:val="24"/>
        </w:rPr>
      </w:pPr>
    </w:p>
    <w:sectPr w:rsidR="00C94093" w:rsidRPr="00C94093" w:rsidSect="006551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B2" w:rsidRDefault="00D43AB2" w:rsidP="00C94093">
      <w:pPr>
        <w:spacing w:after="0" w:line="240" w:lineRule="auto"/>
      </w:pPr>
      <w:r>
        <w:separator/>
      </w:r>
    </w:p>
  </w:endnote>
  <w:endnote w:type="continuationSeparator" w:id="0">
    <w:p w:rsidR="00D43AB2" w:rsidRDefault="00D43AB2" w:rsidP="00C9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0666"/>
      <w:docPartObj>
        <w:docPartGallery w:val="Page Numbers (Bottom of Page)"/>
        <w:docPartUnique/>
      </w:docPartObj>
    </w:sdtPr>
    <w:sdtEndPr/>
    <w:sdtContent>
      <w:p w:rsidR="00C94093" w:rsidRDefault="00C9409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B7">
          <w:rPr>
            <w:noProof/>
          </w:rPr>
          <w:t>2</w:t>
        </w:r>
        <w:r>
          <w:fldChar w:fldCharType="end"/>
        </w:r>
        <w:r w:rsidR="0065516C">
          <w:t>/7</w:t>
        </w:r>
      </w:p>
    </w:sdtContent>
  </w:sdt>
  <w:p w:rsidR="00C94093" w:rsidRDefault="00C94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B2" w:rsidRDefault="00D43AB2" w:rsidP="00C94093">
      <w:pPr>
        <w:spacing w:after="0" w:line="240" w:lineRule="auto"/>
      </w:pPr>
      <w:r>
        <w:separator/>
      </w:r>
    </w:p>
  </w:footnote>
  <w:footnote w:type="continuationSeparator" w:id="0">
    <w:p w:rsidR="00D43AB2" w:rsidRDefault="00D43AB2" w:rsidP="00C9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C" w:rsidRPr="0065516C" w:rsidRDefault="0065516C" w:rsidP="0065516C">
    <w:pPr>
      <w:tabs>
        <w:tab w:val="left" w:pos="3015"/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noProof/>
        <w:color w:val="003C69"/>
        <w:sz w:val="20"/>
        <w:szCs w:val="20"/>
        <w:u w:val="single"/>
      </w:rPr>
    </w:pPr>
    <w:r w:rsidRPr="0065516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43438" wp14:editId="58B3F659">
              <wp:simplePos x="0" y="0"/>
              <wp:positionH relativeFrom="column">
                <wp:posOffset>3771900</wp:posOffset>
              </wp:positionH>
              <wp:positionV relativeFrom="paragraph">
                <wp:posOffset>41275</wp:posOffset>
              </wp:positionV>
              <wp:extent cx="2286000" cy="4927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16C" w:rsidRDefault="0065516C" w:rsidP="0065516C">
                          <w:pPr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  <w:t xml:space="preserve">                           PVO</w:t>
                          </w:r>
                          <w:r w:rsidR="008F2418"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9F5AC2"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  <w:t>8</w:t>
                          </w:r>
                          <w:r w:rsidR="008F2418">
                            <w:rPr>
                              <w:rFonts w:ascii="Arial" w:hAnsi="Arial" w:cs="Arial"/>
                              <w:b/>
                              <w:color w:val="003C69"/>
                              <w:sz w:val="20"/>
                              <w:szCs w:val="20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3.25pt;width:180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GmuAIAALk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" filled="f" stroked="f">
              <v:textbox>
                <w:txbxContent>
                  <w:p w:rsidR="0065516C" w:rsidRDefault="0065516C" w:rsidP="0065516C">
                    <w:pPr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  <w:t xml:space="preserve">                           PVO</w:t>
                    </w:r>
                    <w:r w:rsidR="008F2418"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  <w:t xml:space="preserve"> 201</w:t>
                    </w:r>
                    <w:r w:rsidR="009F5AC2"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  <w:t>8</w:t>
                    </w:r>
                    <w:r w:rsidR="008F2418">
                      <w:rPr>
                        <w:rFonts w:ascii="Arial" w:hAnsi="Arial" w:cs="Arial"/>
                        <w:b/>
                        <w:color w:val="003C69"/>
                        <w:sz w:val="20"/>
                        <w:szCs w:val="20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>Statutární</w:t>
    </w:r>
    <w:r w:rsidRPr="0065516C">
      <w:rPr>
        <w:rFonts w:ascii="Arial" w:eastAsia="Calibri" w:hAnsi="Arial" w:cs="Arial"/>
        <w:sz w:val="20"/>
        <w:szCs w:val="20"/>
      </w:rPr>
      <w:t xml:space="preserve"> </w:t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>město Ostrava</w:t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  <w:r w:rsidRPr="0065516C">
      <w:rPr>
        <w:rFonts w:ascii="Arial" w:eastAsia="Calibri" w:hAnsi="Arial" w:cs="Arial"/>
        <w:noProof/>
        <w:color w:val="003C69"/>
        <w:sz w:val="20"/>
        <w:szCs w:val="20"/>
      </w:rPr>
      <w:tab/>
    </w:r>
  </w:p>
  <w:p w:rsidR="0065516C" w:rsidRPr="0065516C" w:rsidRDefault="0065516C" w:rsidP="0065516C">
    <w:pPr>
      <w:tabs>
        <w:tab w:val="left" w:pos="708"/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b/>
        <w:noProof/>
        <w:color w:val="003C69"/>
        <w:sz w:val="20"/>
        <w:szCs w:val="20"/>
      </w:rPr>
    </w:pPr>
    <w:r w:rsidRPr="0065516C">
      <w:rPr>
        <w:rFonts w:ascii="Arial" w:eastAsia="Calibri" w:hAnsi="Arial" w:cs="Arial"/>
        <w:b/>
        <w:noProof/>
        <w:color w:val="003C69"/>
        <w:sz w:val="20"/>
        <w:szCs w:val="20"/>
      </w:rPr>
      <w:t>Městský obvod Moravská Ostrava a Přívoz</w:t>
    </w:r>
  </w:p>
  <w:p w:rsidR="0065516C" w:rsidRPr="0065516C" w:rsidRDefault="0065516C" w:rsidP="0065516C">
    <w:pPr>
      <w:tabs>
        <w:tab w:val="left" w:pos="708"/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b/>
        <w:noProof/>
        <w:color w:val="003C69"/>
        <w:sz w:val="20"/>
        <w:szCs w:val="20"/>
      </w:rPr>
    </w:pPr>
    <w:r w:rsidRPr="0065516C">
      <w:rPr>
        <w:rFonts w:ascii="Arial" w:eastAsia="Calibri" w:hAnsi="Arial" w:cs="Arial"/>
        <w:b/>
        <w:noProof/>
        <w:color w:val="003C69"/>
        <w:sz w:val="20"/>
        <w:szCs w:val="20"/>
      </w:rPr>
      <w:t>úřad městského obvodu</w:t>
    </w:r>
  </w:p>
  <w:p w:rsidR="0065516C" w:rsidRDefault="006551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BB1"/>
    <w:multiLevelType w:val="hybridMultilevel"/>
    <w:tmpl w:val="82E4E1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8E9E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0AFE"/>
    <w:multiLevelType w:val="hybridMultilevel"/>
    <w:tmpl w:val="92DC7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7CF"/>
    <w:multiLevelType w:val="hybridMultilevel"/>
    <w:tmpl w:val="6BF28C6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34600"/>
    <w:multiLevelType w:val="hybridMultilevel"/>
    <w:tmpl w:val="9984C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9E6"/>
    <w:multiLevelType w:val="hybridMultilevel"/>
    <w:tmpl w:val="A1D28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6C0"/>
    <w:multiLevelType w:val="hybridMultilevel"/>
    <w:tmpl w:val="BC803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30E6"/>
    <w:multiLevelType w:val="hybridMultilevel"/>
    <w:tmpl w:val="9CE2EF66"/>
    <w:lvl w:ilvl="0" w:tplc="CA78E5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5A2235"/>
    <w:multiLevelType w:val="hybridMultilevel"/>
    <w:tmpl w:val="BCBE3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8088E"/>
    <w:multiLevelType w:val="hybridMultilevel"/>
    <w:tmpl w:val="5010E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76"/>
    <w:rsid w:val="00003DD3"/>
    <w:rsid w:val="00095679"/>
    <w:rsid w:val="000F16D1"/>
    <w:rsid w:val="00114888"/>
    <w:rsid w:val="00134594"/>
    <w:rsid w:val="001731B4"/>
    <w:rsid w:val="00194FD7"/>
    <w:rsid w:val="00217581"/>
    <w:rsid w:val="00236060"/>
    <w:rsid w:val="00297DB7"/>
    <w:rsid w:val="002A6773"/>
    <w:rsid w:val="002B0FBE"/>
    <w:rsid w:val="002C5E81"/>
    <w:rsid w:val="00343C76"/>
    <w:rsid w:val="003A535D"/>
    <w:rsid w:val="004111D6"/>
    <w:rsid w:val="0042693E"/>
    <w:rsid w:val="00451E9B"/>
    <w:rsid w:val="00471085"/>
    <w:rsid w:val="00494A3D"/>
    <w:rsid w:val="00505FA4"/>
    <w:rsid w:val="0051562D"/>
    <w:rsid w:val="00531AEC"/>
    <w:rsid w:val="00537D08"/>
    <w:rsid w:val="005B30EE"/>
    <w:rsid w:val="005F17B4"/>
    <w:rsid w:val="0065516C"/>
    <w:rsid w:val="006714F9"/>
    <w:rsid w:val="006A67F5"/>
    <w:rsid w:val="006D04E1"/>
    <w:rsid w:val="006E5E1D"/>
    <w:rsid w:val="006F2700"/>
    <w:rsid w:val="00754893"/>
    <w:rsid w:val="0078710D"/>
    <w:rsid w:val="007E6719"/>
    <w:rsid w:val="008A6223"/>
    <w:rsid w:val="008F2418"/>
    <w:rsid w:val="009152EA"/>
    <w:rsid w:val="009A6003"/>
    <w:rsid w:val="009C18F2"/>
    <w:rsid w:val="009E009E"/>
    <w:rsid w:val="009F1B97"/>
    <w:rsid w:val="009F5AC2"/>
    <w:rsid w:val="00A01974"/>
    <w:rsid w:val="00A15A18"/>
    <w:rsid w:val="00A2762A"/>
    <w:rsid w:val="00A34A6F"/>
    <w:rsid w:val="00A7713D"/>
    <w:rsid w:val="00AB0EA1"/>
    <w:rsid w:val="00B36A0E"/>
    <w:rsid w:val="00B63008"/>
    <w:rsid w:val="00B77985"/>
    <w:rsid w:val="00C02881"/>
    <w:rsid w:val="00C61EA6"/>
    <w:rsid w:val="00C94093"/>
    <w:rsid w:val="00CE57F4"/>
    <w:rsid w:val="00CE7CF3"/>
    <w:rsid w:val="00D43AB2"/>
    <w:rsid w:val="00D52D4F"/>
    <w:rsid w:val="00D53A92"/>
    <w:rsid w:val="00D55A93"/>
    <w:rsid w:val="00DD18FE"/>
    <w:rsid w:val="00DF1FD6"/>
    <w:rsid w:val="00E33992"/>
    <w:rsid w:val="00F03089"/>
    <w:rsid w:val="00F17C72"/>
    <w:rsid w:val="00FA428A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093"/>
  </w:style>
  <w:style w:type="paragraph" w:styleId="Zpat">
    <w:name w:val="footer"/>
    <w:basedOn w:val="Normln"/>
    <w:link w:val="Zpat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093"/>
  </w:style>
  <w:style w:type="paragraph" w:styleId="Zpat">
    <w:name w:val="footer"/>
    <w:basedOn w:val="Normln"/>
    <w:link w:val="Zpat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srazitko@moap.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5276-6917-4850-A895-DA8DFAFA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Holubová Yveta</cp:lastModifiedBy>
  <cp:revision>2</cp:revision>
  <cp:lastPrinted>2018-01-02T12:12:00Z</cp:lastPrinted>
  <dcterms:created xsi:type="dcterms:W3CDTF">2018-09-05T10:45:00Z</dcterms:created>
  <dcterms:modified xsi:type="dcterms:W3CDTF">2018-09-05T10:45:00Z</dcterms:modified>
</cp:coreProperties>
</file>