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6" w:rsidRPr="00343C76" w:rsidRDefault="00343C76" w:rsidP="00343C76">
      <w:pPr>
        <w:rPr>
          <w:rFonts w:ascii="Arial" w:hAnsi="Arial" w:cs="Arial"/>
          <w:b/>
          <w:sz w:val="40"/>
          <w:szCs w:val="40"/>
        </w:rPr>
      </w:pPr>
    </w:p>
    <w:p w:rsidR="00343C76" w:rsidRPr="00C94093" w:rsidRDefault="00343C76" w:rsidP="00C94093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C94093">
        <w:rPr>
          <w:rFonts w:ascii="Arial" w:hAnsi="Arial" w:cs="Arial"/>
          <w:b/>
          <w:sz w:val="20"/>
          <w:szCs w:val="20"/>
        </w:rPr>
        <w:t>S T A N D A R D  8</w:t>
      </w:r>
      <w:proofErr w:type="gramEnd"/>
    </w:p>
    <w:p w:rsidR="00343C76" w:rsidRPr="00C94093" w:rsidRDefault="00343C76" w:rsidP="00C94093">
      <w:pPr>
        <w:spacing w:after="0"/>
        <w:rPr>
          <w:rFonts w:ascii="Arial" w:hAnsi="Arial" w:cs="Arial"/>
          <w:b/>
          <w:sz w:val="20"/>
          <w:szCs w:val="20"/>
        </w:rPr>
      </w:pPr>
      <w:r w:rsidRPr="00C94093">
        <w:rPr>
          <w:rFonts w:ascii="Arial" w:hAnsi="Arial" w:cs="Arial"/>
          <w:b/>
          <w:sz w:val="20"/>
          <w:szCs w:val="20"/>
        </w:rPr>
        <w:t>Přijetí oznámení, posouzení naléhavosti a přidělení případu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8a</w:t>
      </w:r>
    </w:p>
    <w:p w:rsidR="00A15A18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Orgán sociálně-právní ochrany jednotně postupuje při přijetí oznámení případu a jeho evidenci.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8b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Každý případ orgánu sociálně-právní ochrany je posouzen s ohledem na jeho naléhavost.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8c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Každý případ je přidělen konkrétnímu koordinátorovi případu. Koordinátor řídí průběh výkonu sociálně-právní ochrany u daného případu.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>8d</w:t>
      </w:r>
    </w:p>
    <w:p w:rsidR="00343C76" w:rsidRPr="00C94093" w:rsidRDefault="00343C76" w:rsidP="00C940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093">
        <w:rPr>
          <w:rFonts w:ascii="Times New Roman" w:hAnsi="Times New Roman" w:cs="Times New Roman"/>
          <w:sz w:val="24"/>
          <w:szCs w:val="24"/>
        </w:rPr>
        <w:t xml:space="preserve">Každý zaměstnanec zařazený v orgánu sociálně-právní ochrany k výkonu sociálně-právní ochrany pracuje maximálně s 80 rodinami, v případě kurátora pro děti a mládež se 40 rodinami. V případě práce s osobami pečujícími a osobami v evidenci pracuje maximálně </w:t>
      </w:r>
      <w:r w:rsidR="00C94093">
        <w:rPr>
          <w:rFonts w:ascii="Times New Roman" w:hAnsi="Times New Roman" w:cs="Times New Roman"/>
          <w:sz w:val="24"/>
          <w:szCs w:val="24"/>
        </w:rPr>
        <w:br/>
      </w:r>
      <w:r w:rsidRPr="00C94093">
        <w:rPr>
          <w:rFonts w:ascii="Times New Roman" w:hAnsi="Times New Roman" w:cs="Times New Roman"/>
          <w:sz w:val="24"/>
          <w:szCs w:val="24"/>
        </w:rPr>
        <w:t>se 40 rodinami.</w:t>
      </w:r>
    </w:p>
    <w:p w:rsidR="00343C76" w:rsidRPr="00134594" w:rsidRDefault="00C94093" w:rsidP="00C94093">
      <w:pPr>
        <w:jc w:val="center"/>
        <w:rPr>
          <w:rFonts w:ascii="Arial" w:hAnsi="Arial" w:cs="Arial"/>
          <w:sz w:val="96"/>
          <w:szCs w:val="96"/>
        </w:rPr>
      </w:pPr>
      <w:r w:rsidRPr="00134594">
        <w:rPr>
          <w:rFonts w:ascii="Arial" w:hAnsi="Arial" w:cs="Arial"/>
          <w:sz w:val="96"/>
          <w:szCs w:val="96"/>
        </w:rPr>
        <w:sym w:font="Wingdings" w:char="F0F2"/>
      </w: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</w:pPr>
      <w:bookmarkStart w:id="0" w:name="_GoBack"/>
      <w:bookmarkEnd w:id="0"/>
      <w:r w:rsidRPr="00C94093">
        <w:rPr>
          <w:rFonts w:ascii="Arial" w:eastAsia="Times New Roman" w:hAnsi="Arial" w:cs="Arial"/>
          <w:b/>
          <w:color w:val="003C69"/>
          <w:sz w:val="96"/>
          <w:szCs w:val="96"/>
          <w:lang w:eastAsia="cs-CZ"/>
        </w:rPr>
        <w:t>Pokyn vedoucí odboru</w:t>
      </w: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  <w:r w:rsidRPr="00C94093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PVO 2014- 03</w:t>
      </w: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  <w:r w:rsidRPr="00C94093">
        <w:rPr>
          <w:rFonts w:ascii="Arial" w:eastAsia="Times New Roman" w:hAnsi="Arial" w:cs="Arial"/>
          <w:b/>
          <w:color w:val="003C69"/>
          <w:sz w:val="40"/>
          <w:szCs w:val="40"/>
          <w:lang w:eastAsia="cs-CZ"/>
        </w:rPr>
        <w:t>k přijetí oznámení na OSPOD, posouzení naléhavosti a přidělení případu</w:t>
      </w: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color w:val="003C69"/>
          <w:sz w:val="32"/>
          <w:szCs w:val="32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Pokyn vychází ze standardu: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č. 8, kritérium 8a) – 8d)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Vydal: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dne 17. 12. 2014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1. 1. 2015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za vydavatele Bc. Dagmar Bradová, vedoucí odboru sociálních věcí ____________________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Bc. Yveta Holubová, vedoucí oddělení sociálně-právní ochrany dětí_____________________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Závazné pro:</w:t>
      </w:r>
    </w:p>
    <w:p w:rsidR="00C94093" w:rsidRPr="00C94093" w:rsidRDefault="00C94093" w:rsidP="00C940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 zařazené do Úřadu městského obvodu Moravská Ostrava a Přívoz, odboru sociálních věcí, oddělení sociálně-právní ochrany dětí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Obsah:</w:t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C94093" w:rsidRPr="00C94093" w:rsidRDefault="00C94093" w:rsidP="00C94093">
      <w:pPr>
        <w:tabs>
          <w:tab w:val="left" w:pos="8364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ustanovení_____________________________________________ 5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2   Přijetí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oznámení_______________________________________________  5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Posouzení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naléhavosti___________________________________________ 5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4   Přidělení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případu koordinátorovi_ _________________________________ 6</w:t>
      </w:r>
    </w:p>
    <w:p w:rsidR="00C94093" w:rsidRPr="00C94093" w:rsidRDefault="00C94093" w:rsidP="00C94093">
      <w:pPr>
        <w:tabs>
          <w:tab w:val="left" w:pos="-1276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5   Přiměřená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zátěž zaměstnanců ODSPOD____________________________  7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časové razítko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datová  zpráva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kterou  vydal kvalifikovaný poskytovatel certifikačních 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 a  která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důvěryhodným  způsobem  spojuje  data v elektronické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podobě  s  časovým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okamžikem  a zaručuje, že uvedená data existovala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před daným časovým okamžikem.</w:t>
      </w:r>
    </w:p>
    <w:p w:rsidR="00C94093" w:rsidRPr="00C94093" w:rsidRDefault="00C94093" w:rsidP="00C94093">
      <w:pPr>
        <w:spacing w:before="240"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</w:t>
      </w:r>
      <w:proofErr w:type="spell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zkratka pro „ochranu mládeže“ - spis nezletilého dítěte vedený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místně příslušném úřadu.  Místní příslušnost úřadu se řídí místem trvalého pobytu dítěte.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</w:t>
      </w:r>
      <w:proofErr w:type="spell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zkratka  pro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„nepříslušnou ochranu mládeže“ - jedná se o nezletilé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dítě, které nemá trvalé bydliště v obvodu úřadu, kde se fakticky zdržuje.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Zdejší úřad vyřizuje záležitosti tohoto dítěte na dožádání úřadu, který je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místně příslušný, popřípadě jiného orgánu nebo instituce.</w:t>
      </w:r>
    </w:p>
    <w:p w:rsid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MOaP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je  tvořena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dokumenty,  které  byly  doručeny  na OSPOD a nevyžadují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založení spisu </w:t>
      </w:r>
      <w:proofErr w:type="spell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Om</w:t>
      </w:r>
      <w:proofErr w:type="spell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NOm</w:t>
      </w:r>
      <w:proofErr w:type="spell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intervence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zákrok  v něčí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prospěch  sledující  zpravidla  řešení  určitého problému 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jednotlivce, rodiny skupiny apod.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kazuistický seminář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týmová práce s případy z praxe, hledání řešení problému</w:t>
      </w:r>
    </w:p>
    <w:p w:rsidR="00C94093" w:rsidRPr="00C94093" w:rsidRDefault="00C94093" w:rsidP="00C94093">
      <w:pPr>
        <w:spacing w:before="240" w:after="0" w:line="240" w:lineRule="auto"/>
        <w:ind w:left="2126" w:hanging="21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supervize                 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významná forma podpory zaměstnanců při obtížích a nejistotách v </w:t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 a vztazích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klienty nebo kolegy, která vede k reflexi a sebereflexi vlastní praxe, k redukci a prevenci profesních chyb a sehrává svou roli také v prevenci syndromu vyhoření.</w:t>
      </w:r>
    </w:p>
    <w:p w:rsidR="00C94093" w:rsidRPr="00C94093" w:rsidRDefault="00C94093" w:rsidP="00C940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případová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setkání a odborná diskuze určených odborníků nad </w:t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konkrétním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konzultace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případem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</w:t>
      </w:r>
      <w:proofErr w:type="spell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obvodu Moravská Ostrava a Přívoz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359/1999 Sb., o sociálně-právní ochraně dětí, ve znění 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zaměstnanec OSPOD, kterému je dokument přidělen k dalšímu řešení</w:t>
      </w:r>
    </w:p>
    <w:p w:rsidR="00C94093" w:rsidRPr="00C94093" w:rsidRDefault="00C94093" w:rsidP="00C94093">
      <w:pPr>
        <w:spacing w:before="24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Použité zkratky:</w:t>
      </w:r>
    </w:p>
    <w:p w:rsid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E-spis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elektronická spisová služba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individuální plán ochrany dítěte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ISDS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informační systém datových schránek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MPSV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práce a sociálních věcí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C94093" w:rsidRPr="00C94093" w:rsidRDefault="00C94093" w:rsidP="00C94093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</w:t>
      </w:r>
      <w:proofErr w:type="gramEnd"/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94093" w:rsidRPr="00C94093" w:rsidRDefault="00C94093" w:rsidP="00C94093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359/1999 Sb., o sociálně-právní ochraně dětí, ve znění pozdějších předpisů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500/2004 Sb., správní řád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- Směrnice Ministerstva práce a sociálních věcí č. j.: 2013/26780-21 ze dne 19. září </w:t>
      </w:r>
      <w:proofErr w:type="gramStart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2013,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>o  stanovení</w:t>
      </w:r>
      <w:proofErr w:type="gram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 rozsahu evidence dětí a obsahu spisové dokumentace o dětech vedené orgány sociálně-právní ochrany dětí a o stanovení rozsahu evidence a obsahu spisové dokumentace v oblasti náhradní rodinné péče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- RAD 2013-01, Spisový řád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ÚMOb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MOaP 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1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94093">
        <w:rPr>
          <w:rFonts w:ascii="Arial" w:eastAsia="Times New Roman" w:hAnsi="Arial" w:cs="Arial"/>
          <w:b/>
          <w:sz w:val="20"/>
          <w:szCs w:val="20"/>
          <w:lang w:eastAsia="cs-CZ"/>
        </w:rPr>
        <w:t>Úvodní ustanovení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4093">
        <w:rPr>
          <w:rFonts w:ascii="Times New Roman" w:eastAsia="Calibri" w:hAnsi="Times New Roman" w:cs="Times New Roman"/>
          <w:sz w:val="24"/>
          <w:szCs w:val="24"/>
        </w:rPr>
        <w:t>Tento  pokyn</w:t>
      </w:r>
      <w:proofErr w:type="gram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 se  vydává  k  zajištění  jednotného  postupu  a výkonu sociálně-právní ochrany 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 rámci pracoviště a ke stanovení jednoznačné odpovědnosti za koordinaci sociální práce s dítětem a rodinou.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2</w:t>
      </w:r>
    </w:p>
    <w:p w:rsidR="00C94093" w:rsidRPr="00C94093" w:rsidRDefault="00C94093" w:rsidP="00C94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Přijetí oznámení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8a)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OSPOD vyřizuje oznámení doručována písemně, e-mailem, faxem a ústně (telefonicky nebo osobně), včetně anonymních. K doručování oznámení je rovněž využíván ISDS.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Věcně a místně příslušný zaměstnanec OSPOD jako zpracovatel přijímá oznámení doručovaná:</w:t>
      </w:r>
    </w:p>
    <w:p w:rsidR="00C94093" w:rsidRPr="00C94093" w:rsidRDefault="00C94093" w:rsidP="00C94093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ústně, kdy je sepisován protokol dle § 18 správního řádu, u telefonického oznámení záznam, oznamovatel je ztotožněn, ale může být i anonymní</w:t>
      </w:r>
    </w:p>
    <w:p w:rsidR="00C94093" w:rsidRPr="00C94093" w:rsidRDefault="00C94093" w:rsidP="00C94093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e-mailem na adresu konkrétního zaměstnance - zpracovatele, který zašle ještě před přidělením čísla jednacího dokument na emailovou adresu časového razítka </w:t>
      </w:r>
      <w:hyperlink r:id="rId9" w:history="1">
        <w:r w:rsidRPr="00C940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casrazitko@moap.ostrava.cz</w:t>
        </w:r>
      </w:hyperlink>
      <w:r w:rsidRPr="00C94093">
        <w:rPr>
          <w:rFonts w:ascii="Times New Roman" w:eastAsia="Calibri" w:hAnsi="Times New Roman" w:cs="Times New Roman"/>
          <w:sz w:val="24"/>
          <w:szCs w:val="24"/>
        </w:rPr>
        <w:t>, poté dokument zaeviduje podatelna a zašle zpět na OSV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Administrativní a spisový pracovník OSV, který je pověřen obsluhou účastnické stanice, přijímá oznámení zasílaná faxem, která jsou poté předána příslušnému zpracovateli.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Všechna ostatní oznámení přijímá podatelna úřadu, která je poté přidělí OSV k dalšímu rozdělení a zpracování.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Každý, kdo přijme oznámení podaná způsobem uvedeným v předchozích odstavcích tohoto článku, je povinen postupovat při jejich evidenci v souladu se spisovým řádem.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Zpracovatel, který začíná s přijatým oznámením pracovat (viz standard 1a), vytvoří dokument, který zařadí do evidence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NOm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nebo MOaP, a to v souladu s příslušnou směrnicí MPSV. Současně písemně sdělí oznamovateli (s výjimkou telefonických podání) ve lhůtě dle naléhavosti případu (viz článek 3 tohoto pokynu), nejdéle však do 25 dnů, že jeho podnět byl přijat a jaký bude další postup při jeho řešení.</w:t>
      </w:r>
    </w:p>
    <w:p w:rsidR="00C94093" w:rsidRPr="00C94093" w:rsidRDefault="00C94093" w:rsidP="00C9409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Není-li OSPOD místně příslušný k přijetí oznámení, zašle oznámení bezodkladně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>na OSPOD, který je místně příslušný.</w:t>
      </w:r>
    </w:p>
    <w:p w:rsidR="00C94093" w:rsidRPr="00C94093" w:rsidRDefault="00C94093" w:rsidP="00C94093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Každý zaměstnanec má pro případ nepřítomnosti na pracovišti stanoven zástup, </w:t>
      </w:r>
      <w:proofErr w:type="gramStart"/>
      <w:r w:rsidRPr="00C94093">
        <w:rPr>
          <w:rFonts w:ascii="Times New Roman" w:eastAsia="Calibri" w:hAnsi="Times New Roman" w:cs="Times New Roman"/>
          <w:sz w:val="24"/>
          <w:szCs w:val="24"/>
        </w:rPr>
        <w:t>který   přejímá</w:t>
      </w:r>
      <w:proofErr w:type="gram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a zpracovává oznámení za zastupovaného. Před nástupem na řádnou dovolenou je každý zaměstnanec povinen založit v elektronické poště automatickou odpověď pro oznamovatele, kde je uveden kontakt na zastupujícího zaměstnance.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C94093" w:rsidRPr="00C94093" w:rsidRDefault="00C94093" w:rsidP="00C94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Posouzení naléhavosti případu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8b)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Naléhavost a bezodkladná intervence ze strany OSPOD v případu je určena bezprostřední mírou nebezpečí pro nezletilé dítě. Při posuzování míry ohrožení dítěte je vždy zvažován celý kontext vzniklé situace.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A) Ihned řešíme případy ohrožení života a zdraví dítěte: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rodiče jsou pod vlivem alkoholu nebo jiných návykových látek a neschopni aktuální péče o dítě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rodiče náhled zemřeli – nehoda, sebevražda, následek násilného trestného činu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ataka psychické nemoci u rodiče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lastRenderedPageBreak/>
        <w:t>fyzické napadení dítěte rodičem nebo jinou osobou nebo jeho aktuální hrozba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bezprostředně po sebepoškozujícím jednání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na útěku z rodiny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bez adekvátního dozoru s ohledem na věk a rozumovou vyspělost, na denní dobu, zdravotní stav, dítě - cizinec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podezření na sexuální zneužití dítěte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rodina je náhle bez přístřeší a zcela bez finančních prostředků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je svědkem nebo obětí domácího násilí, svědkem vykázání násilné osoby, případně svědkem při zásahu policie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jako oběť trestného činu (zvlášť zranitelná oběť)</w:t>
      </w:r>
    </w:p>
    <w:p w:rsidR="00C94093" w:rsidRPr="00C94093" w:rsidRDefault="00C94093" w:rsidP="00C940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dopouštějící se závažného agresivního jednání vyžadujícího výchovné opatření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B) Nejdéle do 5 pracovních dnů řešíme: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podezření na fyzické či psychické týrání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ve vztahovém konfliktu mezi rodiči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odmítnutí zajištění lékařské péče pro dítě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opakovaný podnět, který byl OSPOD v předchozích dvou případech vyhodnocen jako nedůvodný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zanedbávání péče v kombinaci s riziky na straně dospělého</w:t>
      </w:r>
    </w:p>
    <w:p w:rsidR="00C94093" w:rsidRPr="00C94093" w:rsidRDefault="00C94093" w:rsidP="00C940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dítě intoxikované alkoholem nebo jinými návykovými látkami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C) Do 25 dnů řešíme:</w:t>
      </w:r>
    </w:p>
    <w:p w:rsidR="00C94093" w:rsidRPr="00C94093" w:rsidRDefault="00C94093" w:rsidP="00C9409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vyžádané informace pro jiné instituce</w:t>
      </w:r>
    </w:p>
    <w:p w:rsidR="00C94093" w:rsidRPr="00C94093" w:rsidRDefault="00C94093" w:rsidP="00C9409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žádosti, s výjimkou těch, u kterých je zákonem stanovená lhůta vyřízení (např. odmítnutí nahlédnutí do spisu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D) Do 30 dnů řešíme:</w:t>
      </w:r>
    </w:p>
    <w:p w:rsidR="00C94093" w:rsidRPr="00C94093" w:rsidRDefault="00C94093" w:rsidP="00C9409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majetkové poměry dítěte</w:t>
      </w:r>
    </w:p>
    <w:p w:rsidR="00C94093" w:rsidRPr="00C94093" w:rsidRDefault="00C94093" w:rsidP="00C940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podněty na výchovná opatření</w:t>
      </w:r>
    </w:p>
    <w:p w:rsidR="00C94093" w:rsidRPr="00C94093" w:rsidRDefault="00C94093" w:rsidP="00C940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výchovné problémy dítěte</w:t>
      </w:r>
    </w:p>
    <w:p w:rsidR="00C94093" w:rsidRPr="00C94093" w:rsidRDefault="00C94093" w:rsidP="00C940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maření výkonu úředního rozhodnutí</w:t>
      </w:r>
    </w:p>
    <w:p w:rsidR="00C94093" w:rsidRPr="00C94093" w:rsidRDefault="00C94093" w:rsidP="00C940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odmítnutí vyřízení nutných úředních formalit po narození dítěte</w:t>
      </w: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4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Přidělení případu koordinátorovi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8c)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Koordinátor je zaměstnanec OSPOD, který řídí průběh poskytování sociálně-právní ochrany konkrétnímu dítěti a zodpovídá za </w:t>
      </w:r>
      <w:proofErr w:type="gramStart"/>
      <w:r w:rsidRPr="00C94093">
        <w:rPr>
          <w:rFonts w:ascii="Times New Roman" w:eastAsia="Calibri" w:hAnsi="Times New Roman" w:cs="Times New Roman"/>
          <w:sz w:val="24"/>
          <w:szCs w:val="24"/>
        </w:rPr>
        <w:t>něj..</w:t>
      </w:r>
      <w:proofErr w:type="gram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Koordinátor provází klienta celým procesem pomoci a podpory, komunikuje s klientem, projednává a řeší zásadní záležitosti týkající se sociální situace dítěte. Případy jsou zaměstnancům přidělovány dle rajonizace správního obvodu a dle funkční náplně; koordinátorem je tedy buď sociální pracovník, nebo kurátor pro mládež. V případě prolínání agendy sociálního pracovníka a kurátora pro mládež ve spisu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téhož dítěte/dětí, se stává koordinátorem vždy zaměstnanec, který tento spis založil. Mezi oběma zaměstnanci je v těchto případech nutná úzká spolupráce. Koordinátor může po jiném zaměstnanci i koordinátorovi požadovat účast při jednání s klientem, účast při sociálním šetření v rodině nebo konzultaci k problémům v rodině.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Osoba koordinátora je vyznačena na spisovém obalu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 nebo </w:t>
      </w:r>
      <w:proofErr w:type="spellStart"/>
      <w:r w:rsidRPr="00C94093">
        <w:rPr>
          <w:rFonts w:ascii="Times New Roman" w:eastAsia="Calibri" w:hAnsi="Times New Roman" w:cs="Times New Roman"/>
          <w:sz w:val="24"/>
          <w:szCs w:val="24"/>
        </w:rPr>
        <w:t>NOm</w:t>
      </w:r>
      <w:proofErr w:type="spellEnd"/>
      <w:r w:rsidRPr="00C94093">
        <w:rPr>
          <w:rFonts w:ascii="Times New Roman" w:eastAsia="Calibri" w:hAnsi="Times New Roman" w:cs="Times New Roman"/>
          <w:sz w:val="24"/>
          <w:szCs w:val="24"/>
        </w:rPr>
        <w:t>, informace o tom, kdo je koordinátorem případu je sdělena zákonným zástupcům dítěte i spolupracujícím subjektům.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Změna koordinátora je možná v případě námitek podjatosti klienta nebo jiného zaměstnance OSPOD vůči koordinátorovi případu. Klient musí být se změnou koordinátora vždy prokazatelně a srozumitelně seznámen i s uvedením data, od kterého </w:t>
      </w:r>
      <w:r w:rsidRPr="00C94093">
        <w:rPr>
          <w:rFonts w:ascii="Times New Roman" w:eastAsia="Calibri" w:hAnsi="Times New Roman" w:cs="Times New Roman"/>
          <w:sz w:val="24"/>
          <w:szCs w:val="24"/>
        </w:rPr>
        <w:lastRenderedPageBreak/>
        <w:t>změna nastane. Případ je jinému koordinátorovi předán protokolárně. Spolupracující osoby nebo organizace jsou rovněž s touto změnou seznámeny.</w:t>
      </w:r>
    </w:p>
    <w:p w:rsidR="00C94093" w:rsidRPr="00C94093" w:rsidRDefault="00C94093" w:rsidP="00C94093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V případě změny trvalého pobytu nezletilého dítěte v rámci správního obvodu, může být v zájmu zachování kontinuity sociální práce ve výjimečných případech ponechána dosavadní osoba koordinátora. Jedná se o složité případy, se kterými koordinátor již dlouhodobě pracuje. O ponechání osoby koordinátora v těchto případech rozhoduje vedoucí OSPOD.</w:t>
      </w:r>
    </w:p>
    <w:p w:rsidR="00C94093" w:rsidRPr="00C94093" w:rsidRDefault="00C94093" w:rsidP="00C9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Times New Roman" w:hAnsi="Arial" w:cs="Arial"/>
          <w:b/>
          <w:sz w:val="24"/>
          <w:szCs w:val="24"/>
          <w:lang w:eastAsia="cs-CZ"/>
        </w:rPr>
        <w:t>Článek 5</w:t>
      </w:r>
    </w:p>
    <w:p w:rsidR="00C94093" w:rsidRPr="00C94093" w:rsidRDefault="00C94093" w:rsidP="00C9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Arial" w:eastAsia="Calibri" w:hAnsi="Arial" w:cs="Arial"/>
          <w:b/>
          <w:sz w:val="20"/>
          <w:szCs w:val="20"/>
        </w:rPr>
        <w:t xml:space="preserve">Přiměřená zátěž zaměstnanců OSPOD </w:t>
      </w:r>
      <w:r w:rsidRPr="00C94093">
        <w:rPr>
          <w:rFonts w:ascii="Times New Roman" w:eastAsia="Calibri" w:hAnsi="Times New Roman" w:cs="Times New Roman"/>
          <w:sz w:val="24"/>
          <w:szCs w:val="24"/>
        </w:rPr>
        <w:t>(kritérium 8d)</w:t>
      </w:r>
    </w:p>
    <w:p w:rsidR="00C94093" w:rsidRPr="00C94093" w:rsidRDefault="00C94093" w:rsidP="00C94093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Je garantováno, že nejméně 1x ročně je na základě statistického výkazu MPSV o výkonu sociálně-právní ochrany dětí zjišťován počet rodin na zaměstnance.</w:t>
      </w:r>
    </w:p>
    <w:p w:rsidR="00C94093" w:rsidRPr="00C94093" w:rsidRDefault="00C94093" w:rsidP="00C94093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 xml:space="preserve">Podle výsledků zpracovaného výkazu a na základě vyhodnocení náročnosti aktuálních případů zajistí vedoucí OSPOD rovnoměrné rozdělení agendy tak, aby počet rodin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 xml:space="preserve">na jednoho zaměstnance OSPOD nepřekračoval limity uvedené ve standardu </w:t>
      </w:r>
      <w:r w:rsidRPr="00C94093">
        <w:rPr>
          <w:rFonts w:ascii="Times New Roman" w:eastAsia="Calibri" w:hAnsi="Times New Roman" w:cs="Times New Roman"/>
          <w:sz w:val="24"/>
          <w:szCs w:val="24"/>
        </w:rPr>
        <w:br/>
        <w:t>(vč. předložení požadavku na přijetí dalšího zaměstnance).</w:t>
      </w:r>
    </w:p>
    <w:p w:rsidR="00C94093" w:rsidRPr="00C94093" w:rsidRDefault="00C94093" w:rsidP="00C94093">
      <w:pPr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Náročnost je dána zejména:</w:t>
      </w:r>
    </w:p>
    <w:p w:rsidR="00C94093" w:rsidRPr="00C94093" w:rsidRDefault="00C94093" w:rsidP="00C94093">
      <w:pPr>
        <w:numPr>
          <w:ilvl w:val="0"/>
          <w:numId w:val="7"/>
        </w:numPr>
        <w:spacing w:after="0" w:line="240" w:lineRule="auto"/>
        <w:ind w:left="715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akutní potřebou řešit situaci dítěte (viz kritérium 8b – řešíme ihned)</w:t>
      </w:r>
    </w:p>
    <w:p w:rsidR="00C94093" w:rsidRPr="00C94093" w:rsidRDefault="00C94093" w:rsidP="00C94093">
      <w:pPr>
        <w:numPr>
          <w:ilvl w:val="0"/>
          <w:numId w:val="7"/>
        </w:numPr>
        <w:spacing w:after="0" w:line="240" w:lineRule="auto"/>
        <w:ind w:left="715" w:hanging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dlouhodobou zátěžovou komunikací s klientem a vysokým počtem intervencí v jeho rodině</w:t>
      </w:r>
    </w:p>
    <w:p w:rsidR="00C94093" w:rsidRPr="00C94093" w:rsidRDefault="00C94093" w:rsidP="00C9409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4) Možnosti snížení vytíženosti zaměstnance: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svolání kazuistického semináře na pracovišti (podnět k jeho uspořádání může dát každý zaměstnanec OSPOD)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uspořádání případové konzultace odborníků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metodická podpora vedoucím zaměstnancem na pracovišti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metodiky nadřízeného orgánu</w:t>
      </w:r>
    </w:p>
    <w:p w:rsidR="00C94093" w:rsidRPr="00C94093" w:rsidRDefault="00C94093" w:rsidP="00C94093">
      <w:pPr>
        <w:numPr>
          <w:ilvl w:val="0"/>
          <w:numId w:val="8"/>
        </w:numPr>
        <w:spacing w:after="0" w:line="240" w:lineRule="auto"/>
        <w:ind w:hanging="1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093">
        <w:rPr>
          <w:rFonts w:ascii="Times New Roman" w:eastAsia="Calibri" w:hAnsi="Times New Roman" w:cs="Times New Roman"/>
          <w:sz w:val="24"/>
          <w:szCs w:val="24"/>
        </w:rPr>
        <w:t>supervize zaměstnanců</w:t>
      </w: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093" w:rsidRPr="00C94093" w:rsidRDefault="00C94093" w:rsidP="00C9409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94093" w:rsidRPr="00C94093" w:rsidRDefault="00C94093" w:rsidP="00C94093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C94093">
        <w:rPr>
          <w:rFonts w:ascii="Arial" w:eastAsia="Calibri" w:hAnsi="Arial" w:cs="Arial"/>
          <w:b/>
          <w:sz w:val="20"/>
          <w:szCs w:val="20"/>
        </w:rPr>
        <w:t>Rozdělovník</w:t>
      </w:r>
    </w:p>
    <w:p w:rsidR="00C94093" w:rsidRPr="00C94093" w:rsidRDefault="00C94093" w:rsidP="00C94093">
      <w:pPr>
        <w:spacing w:after="0" w:line="240" w:lineRule="auto"/>
        <w:ind w:left="-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55"/>
        <w:gridCol w:w="3371"/>
      </w:tblGrid>
      <w:tr w:rsidR="00C94093" w:rsidRPr="00C94093" w:rsidTr="008858A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4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C94093" w:rsidRPr="00C94093" w:rsidTr="008858A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093" w:rsidRPr="00C94093" w:rsidRDefault="00C94093" w:rsidP="00C9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4093" w:rsidRPr="00C94093" w:rsidRDefault="00C94093" w:rsidP="00C94093">
      <w:pP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lang w:eastAsia="cs-CZ"/>
        </w:rPr>
      </w:pPr>
    </w:p>
    <w:p w:rsidR="00C94093" w:rsidRPr="00C94093" w:rsidRDefault="00C94093" w:rsidP="00C94093">
      <w:pPr>
        <w:pBdr>
          <w:between w:val="single" w:sz="4" w:space="1" w:color="auto"/>
        </w:pBdr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prokazatelné předání kopie vydaného pokynu všem adresátům uvedeným v rozdělovníku odpovídá administrativní a spisový pracovník OSV.</w:t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40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94093" w:rsidRPr="00C94093" w:rsidRDefault="00C94093" w:rsidP="00C94093">
      <w:pPr>
        <w:rPr>
          <w:rFonts w:ascii="Times New Roman" w:hAnsi="Times New Roman" w:cs="Times New Roman"/>
          <w:sz w:val="24"/>
          <w:szCs w:val="24"/>
        </w:rPr>
      </w:pPr>
    </w:p>
    <w:sectPr w:rsidR="00C94093" w:rsidRPr="00C940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9E" w:rsidRDefault="009E009E" w:rsidP="00C94093">
      <w:pPr>
        <w:spacing w:after="0" w:line="240" w:lineRule="auto"/>
      </w:pPr>
      <w:r>
        <w:separator/>
      </w:r>
    </w:p>
  </w:endnote>
  <w:endnote w:type="continuationSeparator" w:id="0">
    <w:p w:rsidR="009E009E" w:rsidRDefault="009E009E" w:rsidP="00C9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0666"/>
      <w:docPartObj>
        <w:docPartGallery w:val="Page Numbers (Bottom of Page)"/>
        <w:docPartUnique/>
      </w:docPartObj>
    </w:sdtPr>
    <w:sdtEndPr/>
    <w:sdtContent>
      <w:p w:rsidR="00C94093" w:rsidRDefault="00C9409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94">
          <w:rPr>
            <w:noProof/>
          </w:rPr>
          <w:t>3</w:t>
        </w:r>
        <w:r>
          <w:fldChar w:fldCharType="end"/>
        </w:r>
      </w:p>
    </w:sdtContent>
  </w:sdt>
  <w:p w:rsidR="00C94093" w:rsidRDefault="00C94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9E" w:rsidRDefault="009E009E" w:rsidP="00C94093">
      <w:pPr>
        <w:spacing w:after="0" w:line="240" w:lineRule="auto"/>
      </w:pPr>
      <w:r>
        <w:separator/>
      </w:r>
    </w:p>
  </w:footnote>
  <w:footnote w:type="continuationSeparator" w:id="0">
    <w:p w:rsidR="009E009E" w:rsidRDefault="009E009E" w:rsidP="00C9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BB1"/>
    <w:multiLevelType w:val="hybridMultilevel"/>
    <w:tmpl w:val="82E4E1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8E9E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0AFE"/>
    <w:multiLevelType w:val="hybridMultilevel"/>
    <w:tmpl w:val="92DC7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7CF"/>
    <w:multiLevelType w:val="hybridMultilevel"/>
    <w:tmpl w:val="6BF28C6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34600"/>
    <w:multiLevelType w:val="hybridMultilevel"/>
    <w:tmpl w:val="9984C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9E6"/>
    <w:multiLevelType w:val="hybridMultilevel"/>
    <w:tmpl w:val="A1D28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6C0"/>
    <w:multiLevelType w:val="hybridMultilevel"/>
    <w:tmpl w:val="BC803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30E6"/>
    <w:multiLevelType w:val="hybridMultilevel"/>
    <w:tmpl w:val="9CE2EF66"/>
    <w:lvl w:ilvl="0" w:tplc="CA78E5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5A2235"/>
    <w:multiLevelType w:val="hybridMultilevel"/>
    <w:tmpl w:val="BCBE3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8088E"/>
    <w:multiLevelType w:val="hybridMultilevel"/>
    <w:tmpl w:val="5010E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76"/>
    <w:rsid w:val="00134594"/>
    <w:rsid w:val="00343C76"/>
    <w:rsid w:val="00537D08"/>
    <w:rsid w:val="009E009E"/>
    <w:rsid w:val="00A15A18"/>
    <w:rsid w:val="00C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093"/>
  </w:style>
  <w:style w:type="paragraph" w:styleId="Zpat">
    <w:name w:val="footer"/>
    <w:basedOn w:val="Normln"/>
    <w:link w:val="Zpat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093"/>
  </w:style>
  <w:style w:type="paragraph" w:styleId="Zpat">
    <w:name w:val="footer"/>
    <w:basedOn w:val="Normln"/>
    <w:link w:val="ZpatChar"/>
    <w:uiPriority w:val="99"/>
    <w:unhideWhenUsed/>
    <w:rsid w:val="00C9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srazitko@moap.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BDF4-FFED-4069-961C-E29F0F67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4</cp:revision>
  <dcterms:created xsi:type="dcterms:W3CDTF">2015-01-28T10:14:00Z</dcterms:created>
  <dcterms:modified xsi:type="dcterms:W3CDTF">2015-01-28T12:41:00Z</dcterms:modified>
</cp:coreProperties>
</file>