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FA" w:rsidRPr="00C42AB6" w:rsidRDefault="001975FA" w:rsidP="00C42AB6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C42AB6">
        <w:rPr>
          <w:rFonts w:ascii="Arial" w:hAnsi="Arial" w:cs="Arial"/>
          <w:b/>
          <w:sz w:val="24"/>
          <w:szCs w:val="24"/>
        </w:rPr>
        <w:t>S T A N D A R D  7</w:t>
      </w:r>
      <w:proofErr w:type="gramEnd"/>
    </w:p>
    <w:p w:rsidR="001975FA" w:rsidRPr="00C42AB6" w:rsidRDefault="001975FA" w:rsidP="00C42AB6">
      <w:pPr>
        <w:spacing w:after="0"/>
        <w:rPr>
          <w:rFonts w:ascii="Arial" w:hAnsi="Arial" w:cs="Arial"/>
          <w:b/>
          <w:sz w:val="24"/>
          <w:szCs w:val="24"/>
        </w:rPr>
      </w:pPr>
      <w:r w:rsidRPr="00C42AB6">
        <w:rPr>
          <w:rFonts w:ascii="Arial" w:hAnsi="Arial" w:cs="Arial"/>
          <w:b/>
          <w:sz w:val="24"/>
          <w:szCs w:val="24"/>
        </w:rPr>
        <w:t>Prevence</w:t>
      </w:r>
    </w:p>
    <w:p w:rsidR="001975FA" w:rsidRPr="00C42AB6" w:rsidRDefault="001975FA" w:rsidP="00C42AB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B6">
        <w:rPr>
          <w:rFonts w:ascii="Times New Roman" w:hAnsi="Times New Roman" w:cs="Times New Roman"/>
          <w:sz w:val="24"/>
          <w:szCs w:val="24"/>
        </w:rPr>
        <w:t>7a</w:t>
      </w:r>
    </w:p>
    <w:p w:rsidR="00480E9C" w:rsidRPr="00C42AB6" w:rsidRDefault="001975FA" w:rsidP="00C42AB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B6">
        <w:rPr>
          <w:rFonts w:ascii="Times New Roman" w:hAnsi="Times New Roman" w:cs="Times New Roman"/>
          <w:sz w:val="24"/>
          <w:szCs w:val="24"/>
        </w:rPr>
        <w:t>Orgán sociálně-právní ochrany aktivně vyhledává a monitoruje ohrožené děti. Prokazatelně koordinuje, případně vytváří podmínky pro preventivní aktivity ve svém správním obvodu.</w:t>
      </w:r>
    </w:p>
    <w:p w:rsidR="001975FA" w:rsidRPr="00C42AB6" w:rsidRDefault="001975FA" w:rsidP="00C42AB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B6">
        <w:rPr>
          <w:rFonts w:ascii="Times New Roman" w:hAnsi="Times New Roman" w:cs="Times New Roman"/>
          <w:sz w:val="24"/>
          <w:szCs w:val="24"/>
        </w:rPr>
        <w:t>7b</w:t>
      </w:r>
    </w:p>
    <w:p w:rsidR="001975FA" w:rsidRPr="00C42AB6" w:rsidRDefault="001975FA" w:rsidP="00C42AB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B6">
        <w:rPr>
          <w:rFonts w:ascii="Times New Roman" w:hAnsi="Times New Roman" w:cs="Times New Roman"/>
          <w:sz w:val="24"/>
          <w:szCs w:val="24"/>
        </w:rPr>
        <w:t xml:space="preserve">Orgán sociálně-právní ochrany v rámci preventivních aktivit spolupracuje s dalšími fyzickými osobami, právnickými osobami a orgány veřejné moci, zejména s orgány územní samosprávy, pověřenými osobami, poskytovateli sociálních služeb, zástupci škol a školských zařízení, Policií České republiky, Probační a mediační službou, soudem, státním zastupitelstvím, poskytovateli zdravotních služeb, případně dalšími fyzickými osobami, právnickými osobami a orgány veřejné moci zúčastněnými na péči o ohrožené děti podle místních potřeb </w:t>
      </w:r>
      <w:r w:rsidR="00C42AB6">
        <w:rPr>
          <w:rFonts w:ascii="Times New Roman" w:hAnsi="Times New Roman" w:cs="Times New Roman"/>
          <w:sz w:val="24"/>
          <w:szCs w:val="24"/>
        </w:rPr>
        <w:br/>
      </w:r>
      <w:r w:rsidRPr="00C42AB6">
        <w:rPr>
          <w:rFonts w:ascii="Times New Roman" w:hAnsi="Times New Roman" w:cs="Times New Roman"/>
          <w:sz w:val="24"/>
          <w:szCs w:val="24"/>
        </w:rPr>
        <w:t>a podmínek. Všechny uvedené subjekty mohou jako formu spolupráce v rámci výše uvedeného zvolit tým pro děti a mládež.</w:t>
      </w:r>
    </w:p>
    <w:p w:rsidR="00C42AB6" w:rsidRDefault="001A1317" w:rsidP="001A1317">
      <w:pPr>
        <w:spacing w:after="0" w:line="240" w:lineRule="auto"/>
        <w:jc w:val="center"/>
        <w:rPr>
          <w:rFonts w:ascii="Arial" w:eastAsia="Times New Roman" w:hAnsi="Arial" w:cs="Arial"/>
          <w:color w:val="004169"/>
          <w:sz w:val="96"/>
          <w:szCs w:val="96"/>
          <w:lang w:eastAsia="cs-CZ"/>
        </w:rPr>
      </w:pPr>
      <w:r>
        <w:rPr>
          <w:rFonts w:ascii="Arial" w:eastAsia="Times New Roman" w:hAnsi="Arial" w:cs="Arial"/>
          <w:color w:val="004169"/>
          <w:sz w:val="96"/>
          <w:szCs w:val="96"/>
          <w:lang w:eastAsia="cs-CZ"/>
        </w:rPr>
        <w:sym w:font="Wingdings" w:char="F0F2"/>
      </w:r>
      <w:bookmarkStart w:id="0" w:name="_GoBack"/>
      <w:bookmarkEnd w:id="0"/>
    </w:p>
    <w:p w:rsidR="001A1317" w:rsidRPr="001A1317" w:rsidRDefault="001A1317" w:rsidP="001A1317">
      <w:pPr>
        <w:spacing w:after="0" w:line="240" w:lineRule="auto"/>
        <w:jc w:val="center"/>
        <w:rPr>
          <w:rFonts w:ascii="Arial" w:eastAsia="Times New Roman" w:hAnsi="Arial" w:cs="Arial"/>
          <w:color w:val="004169"/>
          <w:sz w:val="96"/>
          <w:szCs w:val="96"/>
          <w:lang w:eastAsia="cs-CZ"/>
        </w:rPr>
      </w:pPr>
    </w:p>
    <w:p w:rsidR="00C42AB6" w:rsidRPr="00C42AB6" w:rsidRDefault="00C42AB6" w:rsidP="00C42AB6">
      <w:pPr>
        <w:spacing w:after="0" w:line="240" w:lineRule="auto"/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</w:pPr>
      <w:r w:rsidRPr="00C42AB6"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  <w:t>Prevence</w:t>
      </w:r>
    </w:p>
    <w:p w:rsidR="00C42AB6" w:rsidRPr="00C42AB6" w:rsidRDefault="00C42AB6" w:rsidP="00C42AB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C42AB6" w:rsidRPr="00C42AB6" w:rsidRDefault="00C42AB6" w:rsidP="00C42AB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C42AB6" w:rsidRPr="00C42AB6" w:rsidRDefault="00C42AB6" w:rsidP="00C42AB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>Dokument vychází ze standardu:</w:t>
      </w:r>
    </w:p>
    <w:p w:rsidR="00C42AB6" w:rsidRPr="00C42AB6" w:rsidRDefault="00C42AB6" w:rsidP="00C42A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č. 7, kritérium 7a) – 7b)</w:t>
      </w:r>
    </w:p>
    <w:p w:rsidR="00C42AB6" w:rsidRPr="00C42AB6" w:rsidRDefault="00C42AB6" w:rsidP="00C42AB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42AB6" w:rsidRPr="00C42AB6" w:rsidRDefault="00C42AB6" w:rsidP="00C42AB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>Zpracovatel:</w:t>
      </w:r>
    </w:p>
    <w:p w:rsidR="00C42AB6" w:rsidRPr="00C42AB6" w:rsidRDefault="00C42AB6" w:rsidP="00C42A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Bc. Dagmar Bradová, vedoucí odboru sociálních věcí _________________________</w:t>
      </w:r>
    </w:p>
    <w:p w:rsidR="00C42AB6" w:rsidRPr="00C42AB6" w:rsidRDefault="00C42AB6" w:rsidP="00C42A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Bc. Yveta Holubová, vedoucí oddělení sociálně-právní ochrany dětí __________________</w:t>
      </w:r>
    </w:p>
    <w:p w:rsidR="00C42AB6" w:rsidRPr="00C42AB6" w:rsidRDefault="00C42AB6" w:rsidP="00C42A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42AB6" w:rsidRPr="00C42AB6" w:rsidRDefault="00C42AB6" w:rsidP="00C42AB6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42AB6" w:rsidRPr="00C42AB6" w:rsidRDefault="00C42AB6" w:rsidP="00C42AB6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42AB6" w:rsidRPr="00C42AB6" w:rsidRDefault="00C42AB6" w:rsidP="00C42AB6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 od 1. 1. 2015</w:t>
      </w:r>
    </w:p>
    <w:p w:rsidR="00C42AB6" w:rsidRPr="00C42AB6" w:rsidRDefault="00C42AB6" w:rsidP="00C42AB6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42AB6" w:rsidRPr="00C42AB6" w:rsidRDefault="00C42AB6" w:rsidP="00C42AB6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42AB6" w:rsidRPr="00C42AB6" w:rsidRDefault="00C42AB6" w:rsidP="00C42AB6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42AB6" w:rsidRPr="00C42AB6" w:rsidRDefault="00C42AB6" w:rsidP="00C42AB6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42AB6" w:rsidRPr="00C42AB6" w:rsidRDefault="00C42AB6" w:rsidP="00C42AB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>Obsah:</w:t>
      </w: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      str.</w:t>
      </w:r>
    </w:p>
    <w:p w:rsidR="00C42AB6" w:rsidRPr="00C42AB6" w:rsidRDefault="00C42AB6" w:rsidP="00C42AB6">
      <w:pPr>
        <w:tabs>
          <w:tab w:val="left" w:pos="8460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1   Úvodní</w:t>
      </w:r>
      <w:proofErr w:type="gramEnd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ustanovení ______________________________________________ 3</w:t>
      </w:r>
    </w:p>
    <w:p w:rsidR="00C42AB6" w:rsidRPr="00C42AB6" w:rsidRDefault="00C42AB6" w:rsidP="00C42AB6">
      <w:pPr>
        <w:tabs>
          <w:tab w:val="left" w:pos="8460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2   Vyhledávání</w:t>
      </w:r>
      <w:proofErr w:type="gramEnd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monitorování ohrožených dětí__ _______________________ 3</w:t>
      </w:r>
    </w:p>
    <w:p w:rsidR="00C42AB6" w:rsidRPr="00C42AB6" w:rsidRDefault="00C42AB6" w:rsidP="00C42AB6">
      <w:pPr>
        <w:tabs>
          <w:tab w:val="left" w:pos="8460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3   Spolupráce</w:t>
      </w:r>
      <w:proofErr w:type="gramEnd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dalšími fyzickými a právnickými osobami_________________ 3</w:t>
      </w:r>
    </w:p>
    <w:p w:rsidR="00C42AB6" w:rsidRPr="00C42AB6" w:rsidRDefault="00C42AB6" w:rsidP="00C42AB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before="24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>Vymezení pojmů:</w:t>
      </w:r>
    </w:p>
    <w:p w:rsidR="00C42AB6" w:rsidRPr="00C42AB6" w:rsidRDefault="00C42AB6" w:rsidP="00C42AB6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Depistáž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vědomé, cílené a včasné vyhledávání ohrožených dětí</w:t>
      </w:r>
    </w:p>
    <w:p w:rsidR="00C42AB6" w:rsidRPr="00C42AB6" w:rsidRDefault="00C42AB6" w:rsidP="00C42AB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42AB6" w:rsidRPr="00C42AB6" w:rsidRDefault="00C42AB6" w:rsidP="00C42AB6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>Použité zkratky:</w:t>
      </w:r>
    </w:p>
    <w:p w:rsidR="00C42AB6" w:rsidRPr="00C42AB6" w:rsidRDefault="00C42AB6" w:rsidP="00C42AB6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MěP</w:t>
      </w:r>
      <w:proofErr w:type="spellEnd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městská policie</w:t>
      </w:r>
    </w:p>
    <w:p w:rsidR="00C42AB6" w:rsidRPr="00C42AB6" w:rsidRDefault="00C42AB6" w:rsidP="00C42AB6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MMO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Magistrát města Ostravy</w:t>
      </w:r>
    </w:p>
    <w:p w:rsidR="00C42AB6" w:rsidRPr="00C42AB6" w:rsidRDefault="00C42AB6" w:rsidP="00C42AB6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MOb</w:t>
      </w:r>
      <w:proofErr w:type="spellEnd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MOaP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městský obvod Moravská Ostrava a Přívoz</w:t>
      </w:r>
    </w:p>
    <w:p w:rsidR="00C42AB6" w:rsidRPr="00C42AB6" w:rsidRDefault="00C42AB6" w:rsidP="00C42AB6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NNO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nestátní neziskové organizace</w:t>
      </w:r>
    </w:p>
    <w:p w:rsidR="00C42AB6" w:rsidRPr="00C42AB6" w:rsidRDefault="00C42AB6" w:rsidP="00C42AB6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OM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odbor majetkový</w:t>
      </w:r>
    </w:p>
    <w:p w:rsidR="00C42AB6" w:rsidRPr="00C42AB6" w:rsidRDefault="00C42AB6" w:rsidP="00C42AB6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OSP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oddělení sociální péče</w:t>
      </w:r>
    </w:p>
    <w:p w:rsidR="00C42AB6" w:rsidRPr="00C42AB6" w:rsidRDefault="00C42AB6" w:rsidP="00C42AB6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OSPOD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oddělení sociálně-právní ochrany dětí</w:t>
      </w:r>
    </w:p>
    <w:p w:rsidR="00C42AB6" w:rsidRPr="00C42AB6" w:rsidRDefault="00C42AB6" w:rsidP="00C42AB6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OSV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odbor sociálních věcí</w:t>
      </w:r>
    </w:p>
    <w:p w:rsidR="00C42AB6" w:rsidRPr="00C42AB6" w:rsidRDefault="00C42AB6" w:rsidP="00C42AB6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PČR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Policie České republiky</w:t>
      </w:r>
    </w:p>
    <w:p w:rsidR="00C42AB6" w:rsidRPr="00C42AB6" w:rsidRDefault="00C42AB6" w:rsidP="00C42AB6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SMO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statutární město Ostrava</w:t>
      </w:r>
    </w:p>
    <w:p w:rsidR="00C42AB6" w:rsidRPr="00C42AB6" w:rsidRDefault="00C42AB6" w:rsidP="00C42AB6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SPOD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sociálně-právní ochrana</w:t>
      </w:r>
      <w:proofErr w:type="gramEnd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</w:p>
    <w:p w:rsidR="00C42AB6" w:rsidRPr="00C42AB6" w:rsidRDefault="00C42AB6" w:rsidP="00C42AB6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SŠ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střední školy</w:t>
      </w:r>
    </w:p>
    <w:p w:rsidR="00C42AB6" w:rsidRPr="00C42AB6" w:rsidRDefault="00C42AB6" w:rsidP="00C42AB6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SVI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systém včasné intervence</w:t>
      </w:r>
    </w:p>
    <w:p w:rsidR="00C42AB6" w:rsidRPr="00C42AB6" w:rsidRDefault="00C42AB6" w:rsidP="00C42AB6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ÚP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úřad práce</w:t>
      </w:r>
    </w:p>
    <w:p w:rsidR="00C42AB6" w:rsidRPr="00C42AB6" w:rsidRDefault="00C42AB6" w:rsidP="00C42AB6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ZŠ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základní školy</w:t>
      </w:r>
    </w:p>
    <w:p w:rsidR="00C42AB6" w:rsidRPr="00C42AB6" w:rsidRDefault="00C42AB6" w:rsidP="00C42AB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>Související předpisy a dokumenty:</w:t>
      </w:r>
    </w:p>
    <w:p w:rsidR="00C42AB6" w:rsidRPr="00C42AB6" w:rsidRDefault="00C42AB6" w:rsidP="00C42AB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2014-03 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Příkaz vedoucí odboru k depistážní činnosti v sociální oblasti</w:t>
      </w:r>
    </w:p>
    <w:p w:rsidR="00C42AB6" w:rsidRPr="00C42AB6" w:rsidRDefault="00C42AB6" w:rsidP="00C42A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Default="00C42AB6" w:rsidP="00C42A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Default="00C42AB6" w:rsidP="00C42A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Default="00C42AB6" w:rsidP="00C42A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Článek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</w:p>
    <w:p w:rsidR="00C42AB6" w:rsidRPr="00C42AB6" w:rsidRDefault="00C42AB6" w:rsidP="00C42A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>Úvodní ustanovení</w:t>
      </w:r>
    </w:p>
    <w:p w:rsidR="00C42AB6" w:rsidRPr="00C42AB6" w:rsidRDefault="00C42AB6" w:rsidP="00C42A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tohoto dokumentu je popsat preventivní aktivity a aktivní přístup OSPOD při vyhledávání a monitorování ohrožených dětí vč. spolupráce s dalšími právnickými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i fyzickými osobami.</w:t>
      </w:r>
    </w:p>
    <w:p w:rsidR="00C42AB6" w:rsidRPr="00C42AB6" w:rsidRDefault="00C42AB6" w:rsidP="00C42A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keepNext/>
        <w:numPr>
          <w:ilvl w:val="0"/>
          <w:numId w:val="1"/>
        </w:numPr>
        <w:spacing w:after="0" w:line="240" w:lineRule="auto"/>
        <w:ind w:left="-31491" w:firstLine="31491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cs-CZ"/>
        </w:rPr>
      </w:pPr>
    </w:p>
    <w:p w:rsidR="00C42AB6" w:rsidRPr="00C42AB6" w:rsidRDefault="00C42AB6" w:rsidP="00C4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Vyhledávání a monitorování ohrožených dětí 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(kritérium 7a)</w:t>
      </w:r>
    </w:p>
    <w:p w:rsidR="00C42AB6" w:rsidRPr="00C42AB6" w:rsidRDefault="00C42AB6" w:rsidP="00C42AB6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Vyhledávání a monitorování ohrožených dětí se řídí příkazem vedoucí odboru k depistážní činnosti v sociální oblasti, především článku 2 tohoto příkazu, který je zaměřen na provádění depistáže na OSPOD.</w:t>
      </w:r>
    </w:p>
    <w:p w:rsidR="00C42AB6" w:rsidRPr="00C42AB6" w:rsidRDefault="00C42AB6" w:rsidP="00C42AB6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vlastní depistáže může OSPOD obdržet informaci či podnět ohledně ohrožení dítěte 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 kterékoli fyzické nebo právnické osoby. Nejčastěji se tak stává od lékařů, ředitelů škol, městské policie nebo PČR.  </w:t>
      </w:r>
    </w:p>
    <w:p w:rsidR="00C42AB6" w:rsidRPr="00C42AB6" w:rsidRDefault="00C42AB6" w:rsidP="00C42AB6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Se žádostí o pomoc se může na zaměstnance OSPOD obrátit také samo dítě, a to i bez vědomí rodičů nebo jiných osob odpovědných za jeho výchovu.</w:t>
      </w:r>
    </w:p>
    <w:p w:rsidR="00C42AB6" w:rsidRPr="00C42AB6" w:rsidRDefault="00C42AB6" w:rsidP="00C4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>Článek 3</w:t>
      </w:r>
    </w:p>
    <w:p w:rsidR="00C42AB6" w:rsidRPr="00C42AB6" w:rsidRDefault="00C42AB6" w:rsidP="00C4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Spolupráce s dalšími fyzickými a právnickými osobami 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(kritérium 7b)</w:t>
      </w:r>
    </w:p>
    <w:p w:rsidR="00C42AB6" w:rsidRPr="00C42AB6" w:rsidRDefault="00C42AB6" w:rsidP="00C42AB6">
      <w:pPr>
        <w:numPr>
          <w:ilvl w:val="0"/>
          <w:numId w:val="3"/>
        </w:numPr>
        <w:spacing w:before="120" w:after="0" w:line="240" w:lineRule="auto"/>
        <w:ind w:left="283" w:hanging="357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42AB6">
        <w:rPr>
          <w:rFonts w:ascii="Arial" w:eastAsia="Times New Roman" w:hAnsi="Arial" w:cs="Arial"/>
          <w:b/>
          <w:sz w:val="20"/>
          <w:szCs w:val="20"/>
          <w:lang w:eastAsia="cs-CZ"/>
        </w:rPr>
        <w:t>Policejní buňka</w:t>
      </w:r>
    </w:p>
    <w:p w:rsidR="00C42AB6" w:rsidRPr="00C42AB6" w:rsidRDefault="00C42AB6" w:rsidP="00C42A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Policejní buňky vznikly na přelomu let 2003-2004 za účelem úzké spolupráce terénních pracovníků z nestátních organizací nebo z úřadů, dále pedagogických asistentů ze škol 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policistů z dané oblasti.  Schází se pravidelně 1x měsíčně v budově ZŠ Gebauerova,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proofErr w:type="spellStart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MOb</w:t>
      </w:r>
      <w:proofErr w:type="spellEnd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MOaP se buňky zúčastňuje pravidelně romský asistent, který následně přenáší případné podněty na OSPOD, v případě potřeby se buňky zúčastní přímo zaměstnanec OSPOD. Cílem setkání je řešení aktuálních problémů v oblasti péče o ohrožené děti, vyhledávání a vyhodnocování rizikových oblastí, řešení záškoláctví, šikany, zneužívání alkoholu a návykových látek apod. Vzájemná spolupráce umožňuje efektivnější řešení problémů v rizikových lokalitách. </w:t>
      </w:r>
    </w:p>
    <w:p w:rsidR="00C42AB6" w:rsidRPr="00C42AB6" w:rsidRDefault="00C42AB6" w:rsidP="00C42AB6">
      <w:pPr>
        <w:numPr>
          <w:ilvl w:val="0"/>
          <w:numId w:val="3"/>
        </w:numPr>
        <w:spacing w:before="120" w:after="0" w:line="240" w:lineRule="auto"/>
        <w:ind w:left="283" w:hanging="357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42AB6">
        <w:rPr>
          <w:rFonts w:ascii="Arial" w:eastAsia="Times New Roman" w:hAnsi="Arial" w:cs="Arial"/>
          <w:b/>
          <w:sz w:val="20"/>
          <w:szCs w:val="20"/>
          <w:lang w:eastAsia="cs-CZ"/>
        </w:rPr>
        <w:t>Tým pro mládež</w:t>
      </w:r>
    </w:p>
    <w:p w:rsidR="00C42AB6" w:rsidRPr="00C42AB6" w:rsidRDefault="00C42AB6" w:rsidP="00C42A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Problematika ohrožených dětí je rovněž diskutována na zasedáních Týmu pro mládež, což je speciální tým složený ze zástupců orgánů SPOD SMO, PČR, </w:t>
      </w:r>
      <w:proofErr w:type="spellStart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MěP</w:t>
      </w:r>
      <w:proofErr w:type="spellEnd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Ostrava, Probační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a mediační služby, zástupců okresního soudu a státního zastupitelství v Ostravě a metodiků prevence ostravských ZŠ a SŠ. Tým pro mládež koordinuje spolupráci jednotlivých institucí v této oblasti a navrhuje možná řešení na základě kazuistik. Schází se</w:t>
      </w:r>
      <w:r w:rsidRPr="00C42AB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potřeby, nejméně 3x ročně z podnětu MMO.</w:t>
      </w:r>
    </w:p>
    <w:p w:rsidR="00C42AB6" w:rsidRPr="00C42AB6" w:rsidRDefault="00C42AB6" w:rsidP="00C42AB6">
      <w:pPr>
        <w:numPr>
          <w:ilvl w:val="0"/>
          <w:numId w:val="3"/>
        </w:numPr>
        <w:spacing w:before="120" w:after="0" w:line="240" w:lineRule="auto"/>
        <w:ind w:left="283" w:hanging="357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42AB6">
        <w:rPr>
          <w:rFonts w:ascii="Arial" w:eastAsia="Times New Roman" w:hAnsi="Arial" w:cs="Arial"/>
          <w:b/>
          <w:sz w:val="20"/>
          <w:szCs w:val="20"/>
          <w:lang w:eastAsia="cs-CZ"/>
        </w:rPr>
        <w:t>Spolupráce s NNO</w:t>
      </w:r>
    </w:p>
    <w:p w:rsidR="00C42AB6" w:rsidRPr="00C42AB6" w:rsidRDefault="00C42AB6" w:rsidP="00C42A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OSPOD dlouhodobě spolupracuje s NNO v našem obvodu, především se Společně – </w:t>
      </w:r>
      <w:proofErr w:type="spellStart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Jekhetane</w:t>
      </w:r>
      <w:proofErr w:type="spellEnd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Armádou spásy. Spolupráce probíhá v několika oblastech, kdy jednou z nich je projekt bydlení s doprovodným sociálním programem. </w:t>
      </w:r>
      <w:proofErr w:type="spellStart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MOb</w:t>
      </w:r>
      <w:proofErr w:type="spellEnd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MOaP pronajímá těmto NNO byty, do kterých se na základě podnájemní smlouvy nastěhují rodiny s dětmi, a 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zhodnocení jejich sociální situace a posouzení možnosti sociální práce s nimi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tzv. poradním sborem složeným ze zástupců NNO, OM a OSPOD. Cílem projektu je prevence rozpadu rodiny z důvodu ztráty trvalého domova a rozšíření sítě stávajících možností sociálního bydlení s doprovodným inkluzivním programem. Prioritou 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inkluzivního programu je aktivizovat rodinu v bytové krizi k rozvinutí vlastního potencionálu k získání nového trvalého domova.</w:t>
      </w:r>
    </w:p>
    <w:p w:rsidR="00C42AB6" w:rsidRPr="00C42AB6" w:rsidRDefault="00C42AB6" w:rsidP="00C42AB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formou spolupráce s NNO jsou společně zpracovávané projekty za účelem získání dotace na jejich realizaci a jejich následná realizace. Za poslední roky jsme tak realizovali projekty zaměřené na volnočasové aktivity dětí ze sociálně vyloučených rodin jako prevenci sociálně patologických jevů (příměstské i pobytové tábory), projekt „Kdo šetří má za tři“ zaměřený na prevenci zadluženosti apod.</w:t>
      </w:r>
    </w:p>
    <w:p w:rsidR="00C42AB6" w:rsidRPr="00C42AB6" w:rsidRDefault="00C42AB6" w:rsidP="00C42AB6">
      <w:pPr>
        <w:numPr>
          <w:ilvl w:val="0"/>
          <w:numId w:val="3"/>
        </w:numPr>
        <w:spacing w:before="120" w:after="0" w:line="240" w:lineRule="auto"/>
        <w:ind w:left="283" w:hanging="357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42AB6">
        <w:rPr>
          <w:rFonts w:ascii="Arial" w:eastAsia="Times New Roman" w:hAnsi="Arial" w:cs="Arial"/>
          <w:b/>
          <w:sz w:val="20"/>
          <w:szCs w:val="20"/>
          <w:lang w:eastAsia="cs-CZ"/>
        </w:rPr>
        <w:t>Spolupráce s OSP</w:t>
      </w:r>
    </w:p>
    <w:p w:rsidR="00C42AB6" w:rsidRPr="00C42AB6" w:rsidRDefault="00C42AB6" w:rsidP="00C42A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důsledku sociální reformy a převodu agendy sociálních dávek na ÚP se OSV otevřel prostor pro širší sociální práci s klienty. Této možnosti jsme plně využili ke vzájemné spolupráci OSPOD a OSP, kdy pracovníci tohoto oddělení provádějí na vyžádání OSPOD šetření v rodinách s dětmi, poskytují jim základní i odborné sociální poradenství zaměřené 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hospodaření s finančními prostředky, zdravotní péči, hygienu, povinnou školní docházku apod.</w:t>
      </w:r>
    </w:p>
    <w:p w:rsidR="00C42AB6" w:rsidRPr="00C42AB6" w:rsidRDefault="00C42AB6" w:rsidP="00C42AB6">
      <w:pPr>
        <w:numPr>
          <w:ilvl w:val="0"/>
          <w:numId w:val="3"/>
        </w:numPr>
        <w:spacing w:before="120" w:after="0" w:line="240" w:lineRule="auto"/>
        <w:ind w:left="283" w:hanging="357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42AB6">
        <w:rPr>
          <w:rFonts w:ascii="Arial" w:eastAsia="Times New Roman" w:hAnsi="Arial" w:cs="Arial"/>
          <w:b/>
          <w:sz w:val="20"/>
          <w:szCs w:val="20"/>
          <w:lang w:eastAsia="cs-CZ"/>
        </w:rPr>
        <w:t>KPSS</w:t>
      </w:r>
    </w:p>
    <w:p w:rsidR="00C42AB6" w:rsidRPr="00C42AB6" w:rsidRDefault="00C42AB6" w:rsidP="00C42A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OSPOD dlouhodobě aktivně spolupracuje také na zpracování Komunitního plánu v Ostravě, který je základním dokumentem mapujícím potřeby v oblasti sociálních služeb. Pracovník OSPOD </w:t>
      </w:r>
      <w:r w:rsidRPr="00C42AB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členem pracovní skupiny „Děti a rodina“, kde se podílí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 dalšími členy skupiny z řad SMO, ostatních </w:t>
      </w:r>
      <w:proofErr w:type="spellStart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MOb</w:t>
      </w:r>
      <w:proofErr w:type="spellEnd"/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NNO na mapování potřeb uživatelů, analýze možností poskytovatelů a navrhování cílů a opatření s cílem rozvíjet a zkvalitňovat sociální služby pro cílovou skupinu děti a rodina.</w:t>
      </w:r>
    </w:p>
    <w:p w:rsidR="00C42AB6" w:rsidRPr="00C42AB6" w:rsidRDefault="00C42AB6" w:rsidP="00C42AB6">
      <w:pPr>
        <w:numPr>
          <w:ilvl w:val="0"/>
          <w:numId w:val="3"/>
        </w:numPr>
        <w:spacing w:before="120" w:after="0" w:line="240" w:lineRule="auto"/>
        <w:ind w:left="283" w:hanging="357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42AB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Komise </w:t>
      </w:r>
      <w:proofErr w:type="gramStart"/>
      <w:r w:rsidRPr="00C42AB6">
        <w:rPr>
          <w:rFonts w:ascii="Arial" w:eastAsia="Times New Roman" w:hAnsi="Arial" w:cs="Arial"/>
          <w:b/>
          <w:sz w:val="20"/>
          <w:szCs w:val="20"/>
          <w:lang w:eastAsia="cs-CZ"/>
        </w:rPr>
        <w:t>SPOD</w:t>
      </w:r>
      <w:proofErr w:type="gramEnd"/>
    </w:p>
    <w:p w:rsidR="00C42AB6" w:rsidRPr="00C42AB6" w:rsidRDefault="00C42AB6" w:rsidP="00C42A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jako zvláštní orgán SMO koordinuje výkon sociálně-právní ochrany na území SMO. Jejími členy jsou zástupci orgánu SPOD, NNO, územní samosprávy, lékaři, psychologové. Spolupráce OSPOD s touto komisí spočívá v možnosti obracet se na ni s podněty za účelem jejich projednání a vyjádření stanoviska.</w:t>
      </w:r>
    </w:p>
    <w:p w:rsidR="00C42AB6" w:rsidRPr="00C42AB6" w:rsidRDefault="00C42AB6" w:rsidP="00C42AB6">
      <w:pPr>
        <w:spacing w:before="120" w:after="0" w:line="240" w:lineRule="auto"/>
        <w:ind w:left="-142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C42AB6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 7.  SVI</w:t>
      </w:r>
    </w:p>
    <w:p w:rsidR="00C42AB6" w:rsidRPr="00C42AB6" w:rsidRDefault="00C42AB6" w:rsidP="00C42A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Systém včasné intervence je projekt, jehož cílem je propojení všech spolupracujících subjektů v oblasti péče o děti vyžadující zvýšenou pozornost, tj. OSPOD, PČR, </w:t>
      </w:r>
      <w:proofErr w:type="spellStart"/>
      <w:r w:rsidRPr="00C42AB6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MěP</w:t>
      </w:r>
      <w:proofErr w:type="spellEnd"/>
      <w:r w:rsidRPr="00C42AB6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, státní zastupitelství prostřednictvím elektronické sítě. V současné době je aktivně využíván především orgány SPOD jednotlivých </w:t>
      </w:r>
      <w:proofErr w:type="spellStart"/>
      <w:r w:rsidRPr="00C42AB6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MOb</w:t>
      </w:r>
      <w:proofErr w:type="spellEnd"/>
      <w:r w:rsidRPr="00C42AB6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a MMO, a to především tzv. pohotovostního týmu, který zajišťuje pohotovost mimo stanovenou pracovní dobu OSPOD. Zaměstnanec, který má pohotovostní službu, má zřízen speciální přístup v rámci SVI do pracovních prostorů všech orgánů SPOD SMO, což mu umožňuje operativně nahlédnout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br/>
      </w:r>
      <w:r w:rsidRPr="00C42AB6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do konkrétního spisu a získat tak informace potřebné k řešení mimořádné situace dítěte v rámci pohotovosti. </w:t>
      </w:r>
    </w:p>
    <w:p w:rsidR="00C42AB6" w:rsidRPr="00C42AB6" w:rsidRDefault="00C42AB6" w:rsidP="00C42A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</w:p>
    <w:p w:rsidR="00C42AB6" w:rsidRPr="00C42AB6" w:rsidRDefault="00C42AB6" w:rsidP="00C42A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C42A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Rozdělovník:</w:t>
      </w:r>
    </w:p>
    <w:p w:rsidR="00C42AB6" w:rsidRPr="00C42AB6" w:rsidRDefault="00C42AB6" w:rsidP="00C4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402"/>
      </w:tblGrid>
      <w:tr w:rsidR="00C42AB6" w:rsidRPr="00C42AB6" w:rsidTr="00D616A0">
        <w:tc>
          <w:tcPr>
            <w:tcW w:w="2552" w:type="dxa"/>
          </w:tcPr>
          <w:p w:rsidR="00C42AB6" w:rsidRPr="00C42AB6" w:rsidRDefault="00C42AB6" w:rsidP="00C42A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  <w:r w:rsidRPr="00C42A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  <w:t>vedoucí OSV</w:t>
            </w:r>
          </w:p>
        </w:tc>
        <w:tc>
          <w:tcPr>
            <w:tcW w:w="3260" w:type="dxa"/>
          </w:tcPr>
          <w:p w:rsidR="00C42AB6" w:rsidRPr="00C42AB6" w:rsidRDefault="00C42AB6" w:rsidP="00C42A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  <w:r w:rsidRPr="00C42A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  <w:t>vedoucí OSPOD</w:t>
            </w:r>
          </w:p>
        </w:tc>
        <w:tc>
          <w:tcPr>
            <w:tcW w:w="3402" w:type="dxa"/>
          </w:tcPr>
          <w:p w:rsidR="00C42AB6" w:rsidRPr="00C42AB6" w:rsidRDefault="00C42AB6" w:rsidP="00C42A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  <w:r w:rsidRPr="00C42A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  <w:t>sociální pracovníci, kurátoři</w:t>
            </w:r>
          </w:p>
        </w:tc>
      </w:tr>
      <w:tr w:rsidR="00C42AB6" w:rsidRPr="00C42AB6" w:rsidTr="00D616A0">
        <w:tc>
          <w:tcPr>
            <w:tcW w:w="2552" w:type="dxa"/>
          </w:tcPr>
          <w:p w:rsidR="00C42AB6" w:rsidRPr="00C42AB6" w:rsidRDefault="00C42AB6" w:rsidP="00C42A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C42AB6" w:rsidRPr="00C42AB6" w:rsidRDefault="00C42AB6" w:rsidP="00C42A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</w:tcPr>
          <w:p w:rsidR="00C42AB6" w:rsidRPr="00C42AB6" w:rsidRDefault="00C42AB6" w:rsidP="00C42A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</w:tr>
    </w:tbl>
    <w:p w:rsidR="00C42AB6" w:rsidRPr="00C42AB6" w:rsidRDefault="00C42AB6" w:rsidP="00C42AB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AB6" w:rsidRPr="00C42AB6" w:rsidRDefault="00C42AB6" w:rsidP="00C42AB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prokazatelné předání kopie vydaného materiálu všem adresátům uvedeným v rozdělovníku </w:t>
      </w:r>
      <w:r w:rsidRPr="00C42A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jejich seznámení s materiálem odpovídá administrativní a spisový pracovník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SV.</w:t>
      </w:r>
    </w:p>
    <w:sectPr w:rsidR="00C42AB6" w:rsidRPr="00C42A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7F" w:rsidRDefault="00CC147F" w:rsidP="00C42AB6">
      <w:pPr>
        <w:spacing w:after="0" w:line="240" w:lineRule="auto"/>
      </w:pPr>
      <w:r>
        <w:separator/>
      </w:r>
    </w:p>
  </w:endnote>
  <w:endnote w:type="continuationSeparator" w:id="0">
    <w:p w:rsidR="00CC147F" w:rsidRDefault="00CC147F" w:rsidP="00C4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730035"/>
      <w:docPartObj>
        <w:docPartGallery w:val="Page Numbers (Bottom of Page)"/>
        <w:docPartUnique/>
      </w:docPartObj>
    </w:sdtPr>
    <w:sdtEndPr/>
    <w:sdtContent>
      <w:p w:rsidR="00C42AB6" w:rsidRDefault="00C42AB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317">
          <w:rPr>
            <w:noProof/>
          </w:rPr>
          <w:t>4</w:t>
        </w:r>
        <w:r>
          <w:fldChar w:fldCharType="end"/>
        </w:r>
      </w:p>
    </w:sdtContent>
  </w:sdt>
  <w:p w:rsidR="00C42AB6" w:rsidRDefault="00C42A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7F" w:rsidRDefault="00CC147F" w:rsidP="00C42AB6">
      <w:pPr>
        <w:spacing w:after="0" w:line="240" w:lineRule="auto"/>
      </w:pPr>
      <w:r>
        <w:separator/>
      </w:r>
    </w:p>
  </w:footnote>
  <w:footnote w:type="continuationSeparator" w:id="0">
    <w:p w:rsidR="00CC147F" w:rsidRDefault="00CC147F" w:rsidP="00C42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7D90"/>
    <w:multiLevelType w:val="multilevel"/>
    <w:tmpl w:val="1A3CE548"/>
    <w:lvl w:ilvl="0">
      <w:start w:val="1"/>
      <w:numFmt w:val="decimal"/>
      <w:pStyle w:val="Nadpis1"/>
      <w:suff w:val="nothing"/>
      <w:lvlText w:val="Článek %1"/>
      <w:lvlJc w:val="left"/>
      <w:pPr>
        <w:ind w:left="-32767" w:firstLine="32767"/>
      </w:pPr>
      <w:rPr>
        <w:rFonts w:ascii="Arial" w:hAnsi="Arial" w:hint="default"/>
        <w:b/>
        <w:i w:val="0"/>
        <w:sz w:val="24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7138492E"/>
    <w:multiLevelType w:val="hybridMultilevel"/>
    <w:tmpl w:val="4B349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22A8"/>
    <w:multiLevelType w:val="hybridMultilevel"/>
    <w:tmpl w:val="40067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FA"/>
    <w:rsid w:val="001975FA"/>
    <w:rsid w:val="001A1317"/>
    <w:rsid w:val="00480E9C"/>
    <w:rsid w:val="00C42AB6"/>
    <w:rsid w:val="00CC147F"/>
    <w:rsid w:val="00D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42AB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42AB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42A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42AB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42AB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42AB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42AB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42AB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42AB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2AB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42AB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42AB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42AB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42AB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42AB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42A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42AB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42AB6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AB6"/>
  </w:style>
  <w:style w:type="paragraph" w:styleId="Zpat">
    <w:name w:val="footer"/>
    <w:basedOn w:val="Normln"/>
    <w:link w:val="ZpatChar"/>
    <w:uiPriority w:val="99"/>
    <w:unhideWhenUsed/>
    <w:rsid w:val="00C4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42AB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42AB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42A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42AB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42AB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42AB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42AB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42AB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42AB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2AB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42AB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42AB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42AB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42AB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42AB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42A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42AB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42AB6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AB6"/>
  </w:style>
  <w:style w:type="paragraph" w:styleId="Zpat">
    <w:name w:val="footer"/>
    <w:basedOn w:val="Normln"/>
    <w:link w:val="ZpatChar"/>
    <w:uiPriority w:val="99"/>
    <w:unhideWhenUsed/>
    <w:rsid w:val="00C4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Bradová Dagmar</dc:creator>
  <cp:lastModifiedBy>Bradová Dagmar</cp:lastModifiedBy>
  <cp:revision>4</cp:revision>
  <dcterms:created xsi:type="dcterms:W3CDTF">2015-01-28T09:59:00Z</dcterms:created>
  <dcterms:modified xsi:type="dcterms:W3CDTF">2015-01-28T12:39:00Z</dcterms:modified>
</cp:coreProperties>
</file>